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D4E1" w14:textId="77777777" w:rsidR="000A3931" w:rsidRPr="00D75AD9" w:rsidRDefault="000A3931" w:rsidP="00C63219">
      <w:pPr>
        <w:jc w:val="center"/>
        <w:outlineLvl w:val="0"/>
        <w:rPr>
          <w:b/>
          <w:sz w:val="24"/>
          <w:szCs w:val="24"/>
        </w:rPr>
      </w:pPr>
      <w:r w:rsidRPr="00D75AD9">
        <w:rPr>
          <w:b/>
          <w:sz w:val="24"/>
          <w:szCs w:val="24"/>
        </w:rPr>
        <w:t>CONFIDENTIALITY</w:t>
      </w:r>
      <w:r w:rsidR="00C63219" w:rsidRPr="00D75AD9">
        <w:rPr>
          <w:b/>
          <w:sz w:val="24"/>
          <w:szCs w:val="24"/>
        </w:rPr>
        <w:t>/NON-DISCLOSURE AGREEMENT</w:t>
      </w:r>
    </w:p>
    <w:p w14:paraId="03047E47" w14:textId="77777777" w:rsidR="00C63219" w:rsidRPr="00D75AD9" w:rsidRDefault="00C63219" w:rsidP="00C63219">
      <w:pPr>
        <w:jc w:val="center"/>
        <w:outlineLvl w:val="0"/>
        <w:rPr>
          <w:b/>
          <w:sz w:val="24"/>
          <w:szCs w:val="24"/>
        </w:rPr>
      </w:pPr>
    </w:p>
    <w:p w14:paraId="5E6D28A8" w14:textId="77777777" w:rsidR="000A3931" w:rsidRPr="00D75AD9" w:rsidRDefault="000A3931" w:rsidP="00C63219">
      <w:pPr>
        <w:rPr>
          <w:sz w:val="24"/>
          <w:szCs w:val="24"/>
        </w:rPr>
      </w:pPr>
    </w:p>
    <w:p w14:paraId="1CBD9E16" w14:textId="77777777" w:rsidR="000A3931" w:rsidRPr="00D75AD9" w:rsidRDefault="00116111" w:rsidP="00C63219">
      <w:pPr>
        <w:jc w:val="both"/>
        <w:rPr>
          <w:sz w:val="24"/>
          <w:szCs w:val="24"/>
        </w:rPr>
      </w:pPr>
      <w:r w:rsidRPr="00D75AD9">
        <w:rPr>
          <w:sz w:val="24"/>
          <w:szCs w:val="24"/>
        </w:rPr>
        <w:t xml:space="preserve">With regard to my work with </w:t>
      </w:r>
      <w:r w:rsidRPr="00D75AD9">
        <w:rPr>
          <w:sz w:val="24"/>
          <w:szCs w:val="24"/>
        </w:rPr>
        <w:fldChar w:fldCharType="begin">
          <w:ffData>
            <w:name w:val="Text7"/>
            <w:enabled/>
            <w:calcOnExit w:val="0"/>
            <w:textInput/>
          </w:ffData>
        </w:fldChar>
      </w:r>
      <w:r w:rsidRPr="00D75AD9">
        <w:rPr>
          <w:sz w:val="24"/>
          <w:szCs w:val="24"/>
        </w:rPr>
        <w:instrText xml:space="preserve"> FORMTEXT </w:instrText>
      </w:r>
      <w:r w:rsidRPr="00D75AD9">
        <w:rPr>
          <w:sz w:val="24"/>
          <w:szCs w:val="24"/>
        </w:rPr>
      </w:r>
      <w:r w:rsidRPr="00D75AD9">
        <w:rPr>
          <w:sz w:val="24"/>
          <w:szCs w:val="24"/>
        </w:rPr>
        <w:fldChar w:fldCharType="separate"/>
      </w:r>
      <w:r w:rsidRPr="00D75AD9">
        <w:rPr>
          <w:sz w:val="24"/>
          <w:szCs w:val="24"/>
        </w:rPr>
        <w:t> </w:t>
      </w:r>
      <w:r w:rsidRPr="00D75AD9">
        <w:rPr>
          <w:sz w:val="24"/>
          <w:szCs w:val="24"/>
        </w:rPr>
        <w:t> </w:t>
      </w:r>
      <w:r w:rsidRPr="00D75AD9">
        <w:rPr>
          <w:sz w:val="24"/>
          <w:szCs w:val="24"/>
        </w:rPr>
        <w:t> </w:t>
      </w:r>
      <w:r w:rsidRPr="00D75AD9">
        <w:rPr>
          <w:sz w:val="24"/>
          <w:szCs w:val="24"/>
        </w:rPr>
        <w:t> </w:t>
      </w:r>
      <w:r w:rsidRPr="00D75AD9">
        <w:rPr>
          <w:sz w:val="24"/>
          <w:szCs w:val="24"/>
        </w:rPr>
        <w:t> </w:t>
      </w:r>
      <w:r w:rsidRPr="00D75AD9">
        <w:rPr>
          <w:sz w:val="24"/>
          <w:szCs w:val="24"/>
        </w:rPr>
        <w:fldChar w:fldCharType="end"/>
      </w:r>
      <w:r w:rsidRPr="00D75AD9">
        <w:rPr>
          <w:sz w:val="24"/>
          <w:szCs w:val="24"/>
        </w:rPr>
        <w:t>____________(Requestor)</w:t>
      </w:r>
    </w:p>
    <w:p w14:paraId="31666F6F" w14:textId="77777777" w:rsidR="00D75AD9" w:rsidRPr="00D75AD9" w:rsidRDefault="00D75AD9" w:rsidP="00C63219">
      <w:pPr>
        <w:jc w:val="both"/>
        <w:rPr>
          <w:sz w:val="24"/>
          <w:szCs w:val="24"/>
        </w:rPr>
      </w:pPr>
    </w:p>
    <w:p w14:paraId="41CDCD11" w14:textId="77777777" w:rsidR="00C63219" w:rsidRPr="00D75AD9" w:rsidRDefault="000A3931" w:rsidP="00C63219">
      <w:pPr>
        <w:jc w:val="both"/>
        <w:rPr>
          <w:sz w:val="24"/>
          <w:szCs w:val="24"/>
        </w:rPr>
      </w:pPr>
      <w:r w:rsidRPr="00D75AD9">
        <w:rPr>
          <w:sz w:val="24"/>
          <w:szCs w:val="24"/>
        </w:rPr>
        <w:t xml:space="preserve">    </w:t>
      </w:r>
    </w:p>
    <w:tbl>
      <w:tblPr>
        <w:tblW w:w="105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8"/>
      </w:tblGrid>
      <w:tr w:rsidR="00C63219" w:rsidRPr="00D75AD9" w14:paraId="4500A1E9" w14:textId="77777777" w:rsidTr="00C649C6">
        <w:trPr>
          <w:trHeight w:val="297"/>
        </w:trPr>
        <w:tc>
          <w:tcPr>
            <w:tcW w:w="10548" w:type="dxa"/>
            <w:tcBorders>
              <w:top w:val="nil"/>
              <w:left w:val="nil"/>
              <w:bottom w:val="single" w:sz="4" w:space="0" w:color="auto"/>
              <w:right w:val="nil"/>
            </w:tcBorders>
          </w:tcPr>
          <w:p w14:paraId="0F40D38E" w14:textId="77777777" w:rsidR="00C63219" w:rsidRPr="00D75AD9" w:rsidRDefault="00C63219" w:rsidP="00C63219">
            <w:pPr>
              <w:tabs>
                <w:tab w:val="left" w:pos="1417"/>
              </w:tabs>
              <w:ind w:right="-378"/>
              <w:rPr>
                <w:sz w:val="24"/>
                <w:szCs w:val="24"/>
              </w:rPr>
            </w:pPr>
            <w:r w:rsidRPr="00D75AD9">
              <w:rPr>
                <w:sz w:val="24"/>
                <w:szCs w:val="24"/>
              </w:rPr>
              <w:t xml:space="preserve">I, </w:t>
            </w:r>
            <w:r w:rsidRPr="00D75AD9">
              <w:rPr>
                <w:sz w:val="24"/>
                <w:szCs w:val="24"/>
              </w:rPr>
              <w:fldChar w:fldCharType="begin">
                <w:ffData>
                  <w:name w:val="Text7"/>
                  <w:enabled/>
                  <w:calcOnExit w:val="0"/>
                  <w:textInput/>
                </w:ffData>
              </w:fldChar>
            </w:r>
            <w:r w:rsidRPr="00D75AD9">
              <w:rPr>
                <w:sz w:val="24"/>
                <w:szCs w:val="24"/>
              </w:rPr>
              <w:instrText xml:space="preserve"> FORMTEXT </w:instrText>
            </w:r>
            <w:r w:rsidRPr="00D75AD9">
              <w:rPr>
                <w:sz w:val="24"/>
                <w:szCs w:val="24"/>
              </w:rPr>
            </w:r>
            <w:r w:rsidRPr="00D75AD9">
              <w:rPr>
                <w:sz w:val="24"/>
                <w:szCs w:val="24"/>
              </w:rPr>
              <w:fldChar w:fldCharType="separate"/>
            </w:r>
            <w:r w:rsidRPr="00D75AD9">
              <w:rPr>
                <w:sz w:val="24"/>
                <w:szCs w:val="24"/>
              </w:rPr>
              <w:t> </w:t>
            </w:r>
            <w:r w:rsidRPr="00D75AD9">
              <w:rPr>
                <w:sz w:val="24"/>
                <w:szCs w:val="24"/>
              </w:rPr>
              <w:t> </w:t>
            </w:r>
            <w:r w:rsidRPr="00D75AD9">
              <w:rPr>
                <w:sz w:val="24"/>
                <w:szCs w:val="24"/>
              </w:rPr>
              <w:t> </w:t>
            </w:r>
            <w:r w:rsidRPr="00D75AD9">
              <w:rPr>
                <w:sz w:val="24"/>
                <w:szCs w:val="24"/>
              </w:rPr>
              <w:t> </w:t>
            </w:r>
            <w:r w:rsidRPr="00D75AD9">
              <w:rPr>
                <w:sz w:val="24"/>
                <w:szCs w:val="24"/>
              </w:rPr>
              <w:t> </w:t>
            </w:r>
            <w:r w:rsidRPr="00D75AD9">
              <w:rPr>
                <w:sz w:val="24"/>
                <w:szCs w:val="24"/>
              </w:rPr>
              <w:fldChar w:fldCharType="end"/>
            </w:r>
            <w:r w:rsidRPr="00D75AD9">
              <w:rPr>
                <w:sz w:val="24"/>
                <w:szCs w:val="24"/>
              </w:rPr>
              <w:tab/>
              <w:t xml:space="preserve">                               am:</w:t>
            </w:r>
          </w:p>
        </w:tc>
      </w:tr>
      <w:tr w:rsidR="00C63219" w:rsidRPr="00D75AD9" w14:paraId="73CB5F05" w14:textId="77777777" w:rsidTr="00C649C6">
        <w:trPr>
          <w:trHeight w:val="437"/>
        </w:trPr>
        <w:tc>
          <w:tcPr>
            <w:tcW w:w="10548" w:type="dxa"/>
            <w:tcBorders>
              <w:top w:val="single" w:sz="4" w:space="0" w:color="auto"/>
              <w:left w:val="nil"/>
              <w:bottom w:val="nil"/>
              <w:right w:val="nil"/>
            </w:tcBorders>
          </w:tcPr>
          <w:p w14:paraId="445051BE" w14:textId="77777777" w:rsidR="00C63219" w:rsidRPr="00D75AD9" w:rsidRDefault="00C63219" w:rsidP="0037308F">
            <w:pPr>
              <w:ind w:left="-120"/>
              <w:rPr>
                <w:snapToGrid w:val="0"/>
                <w:sz w:val="24"/>
                <w:szCs w:val="24"/>
              </w:rPr>
            </w:pPr>
            <w:r w:rsidRPr="00D75AD9">
              <w:rPr>
                <w:snapToGrid w:val="0"/>
                <w:sz w:val="24"/>
                <w:szCs w:val="24"/>
              </w:rPr>
              <w:t>(INDIVIDUAL’s name)</w:t>
            </w:r>
          </w:p>
          <w:p w14:paraId="585CC7A7" w14:textId="77777777" w:rsidR="00556528" w:rsidRPr="00D75AD9" w:rsidRDefault="00556528" w:rsidP="0037308F">
            <w:pPr>
              <w:ind w:left="-120"/>
              <w:rPr>
                <w:snapToGrid w:val="0"/>
                <w:sz w:val="24"/>
                <w:szCs w:val="24"/>
              </w:rPr>
            </w:pPr>
          </w:p>
          <w:p w14:paraId="7A644581" w14:textId="77777777" w:rsidR="00C63219" w:rsidRPr="00D75AD9" w:rsidRDefault="00C63219" w:rsidP="0037308F">
            <w:pPr>
              <w:ind w:left="-120"/>
              <w:rPr>
                <w:sz w:val="24"/>
                <w:szCs w:val="24"/>
              </w:rPr>
            </w:pPr>
            <w:r w:rsidRPr="00D75AD9">
              <w:rPr>
                <w:sz w:val="24"/>
                <w:szCs w:val="24"/>
              </w:rPr>
              <w:fldChar w:fldCharType="begin">
                <w:ffData>
                  <w:name w:val="Check1"/>
                  <w:enabled/>
                  <w:calcOnExit w:val="0"/>
                  <w:checkBox>
                    <w:sizeAuto/>
                    <w:default w:val="0"/>
                    <w:checked w:val="0"/>
                  </w:checkBox>
                </w:ffData>
              </w:fldChar>
            </w:r>
            <w:r w:rsidRPr="00D75AD9">
              <w:rPr>
                <w:sz w:val="24"/>
                <w:szCs w:val="24"/>
              </w:rPr>
              <w:instrText xml:space="preserve"> FORMCHECKBOX </w:instrText>
            </w:r>
            <w:r w:rsidR="00000000">
              <w:rPr>
                <w:sz w:val="24"/>
                <w:szCs w:val="24"/>
              </w:rPr>
            </w:r>
            <w:r w:rsidR="00000000">
              <w:rPr>
                <w:sz w:val="24"/>
                <w:szCs w:val="24"/>
              </w:rPr>
              <w:fldChar w:fldCharType="separate"/>
            </w:r>
            <w:r w:rsidRPr="00D75AD9">
              <w:rPr>
                <w:sz w:val="24"/>
                <w:szCs w:val="24"/>
              </w:rPr>
              <w:fldChar w:fldCharType="end"/>
            </w:r>
            <w:r w:rsidRPr="00D75AD9">
              <w:rPr>
                <w:sz w:val="24"/>
                <w:szCs w:val="24"/>
              </w:rPr>
              <w:t xml:space="preserve">       an employee of </w:t>
            </w:r>
            <w:r w:rsidR="00116111" w:rsidRPr="00D75AD9">
              <w:rPr>
                <w:sz w:val="24"/>
                <w:szCs w:val="24"/>
              </w:rPr>
              <w:t>Requestor</w:t>
            </w:r>
            <w:r w:rsidRPr="00D75AD9">
              <w:rPr>
                <w:sz w:val="24"/>
                <w:szCs w:val="24"/>
              </w:rPr>
              <w:t xml:space="preserve">  </w:t>
            </w:r>
          </w:p>
        </w:tc>
      </w:tr>
    </w:tbl>
    <w:bookmarkStart w:id="0" w:name="Check1"/>
    <w:p w14:paraId="5C093814" w14:textId="77777777" w:rsidR="00C63219" w:rsidRPr="00D75AD9" w:rsidRDefault="00C63219" w:rsidP="00C63219">
      <w:pPr>
        <w:autoSpaceDE w:val="0"/>
        <w:autoSpaceDN w:val="0"/>
        <w:adjustRightInd w:val="0"/>
        <w:jc w:val="both"/>
        <w:rPr>
          <w:bCs/>
          <w:sz w:val="24"/>
          <w:szCs w:val="24"/>
        </w:rPr>
      </w:pPr>
      <w:r w:rsidRPr="00D75AD9">
        <w:rPr>
          <w:color w:val="000000"/>
          <w:sz w:val="24"/>
          <w:szCs w:val="24"/>
        </w:rPr>
        <w:fldChar w:fldCharType="begin">
          <w:ffData>
            <w:name w:val="Check1"/>
            <w:enabled/>
            <w:calcOnExit w:val="0"/>
            <w:checkBox>
              <w:sizeAuto/>
              <w:default w:val="0"/>
              <w:checked w:val="0"/>
            </w:checkBox>
          </w:ffData>
        </w:fldChar>
      </w:r>
      <w:r w:rsidRPr="00D75AD9">
        <w:rPr>
          <w:color w:val="000000"/>
          <w:sz w:val="24"/>
          <w:szCs w:val="24"/>
        </w:rPr>
        <w:instrText xml:space="preserve"> FORMCHECKBOX </w:instrText>
      </w:r>
      <w:r w:rsidR="00000000">
        <w:rPr>
          <w:color w:val="000000"/>
          <w:sz w:val="24"/>
          <w:szCs w:val="24"/>
        </w:rPr>
      </w:r>
      <w:r w:rsidR="00000000">
        <w:rPr>
          <w:color w:val="000000"/>
          <w:sz w:val="24"/>
          <w:szCs w:val="24"/>
        </w:rPr>
        <w:fldChar w:fldCharType="separate"/>
      </w:r>
      <w:r w:rsidRPr="00D75AD9">
        <w:rPr>
          <w:color w:val="000000"/>
          <w:sz w:val="24"/>
          <w:szCs w:val="24"/>
        </w:rPr>
        <w:fldChar w:fldCharType="end"/>
      </w:r>
      <w:bookmarkEnd w:id="0"/>
      <w:r w:rsidRPr="00D75AD9">
        <w:rPr>
          <w:bCs/>
          <w:color w:val="000000"/>
          <w:sz w:val="24"/>
          <w:szCs w:val="24"/>
        </w:rPr>
        <w:tab/>
        <w:t xml:space="preserve">a volunteer </w:t>
      </w:r>
      <w:r w:rsidRPr="00D75AD9">
        <w:rPr>
          <w:bCs/>
          <w:sz w:val="24"/>
          <w:szCs w:val="24"/>
        </w:rPr>
        <w:t>with</w:t>
      </w:r>
      <w:r w:rsidRPr="00D75AD9">
        <w:rPr>
          <w:bCs/>
          <w:color w:val="000000"/>
          <w:sz w:val="24"/>
          <w:szCs w:val="24"/>
        </w:rPr>
        <w:t xml:space="preserve"> </w:t>
      </w:r>
      <w:r w:rsidR="00116111" w:rsidRPr="00D75AD9">
        <w:rPr>
          <w:bCs/>
          <w:color w:val="000000"/>
          <w:sz w:val="24"/>
          <w:szCs w:val="24"/>
        </w:rPr>
        <w:t>Requestor</w:t>
      </w:r>
      <w:r w:rsidRPr="00D75AD9">
        <w:rPr>
          <w:bCs/>
          <w:color w:val="000000"/>
          <w:sz w:val="24"/>
          <w:szCs w:val="24"/>
        </w:rPr>
        <w:t xml:space="preserve">  </w:t>
      </w:r>
    </w:p>
    <w:p w14:paraId="68B93B71" w14:textId="77777777" w:rsidR="00C63219" w:rsidRPr="00D75AD9" w:rsidRDefault="00C63219" w:rsidP="00C63219">
      <w:pPr>
        <w:autoSpaceDE w:val="0"/>
        <w:autoSpaceDN w:val="0"/>
        <w:adjustRightInd w:val="0"/>
        <w:jc w:val="both"/>
        <w:rPr>
          <w:bCs/>
          <w:sz w:val="24"/>
          <w:szCs w:val="24"/>
        </w:rPr>
      </w:pPr>
      <w:r w:rsidRPr="00D75AD9">
        <w:rPr>
          <w:sz w:val="24"/>
          <w:szCs w:val="24"/>
        </w:rPr>
        <w:fldChar w:fldCharType="begin">
          <w:ffData>
            <w:name w:val="Check1"/>
            <w:enabled/>
            <w:calcOnExit w:val="0"/>
            <w:checkBox>
              <w:sizeAuto/>
              <w:default w:val="0"/>
            </w:checkBox>
          </w:ffData>
        </w:fldChar>
      </w:r>
      <w:r w:rsidRPr="00D75AD9">
        <w:rPr>
          <w:sz w:val="24"/>
          <w:szCs w:val="24"/>
        </w:rPr>
        <w:instrText xml:space="preserve"> FORMCHECKBOX </w:instrText>
      </w:r>
      <w:r w:rsidR="00000000">
        <w:rPr>
          <w:sz w:val="24"/>
          <w:szCs w:val="24"/>
        </w:rPr>
      </w:r>
      <w:r w:rsidR="00000000">
        <w:rPr>
          <w:sz w:val="24"/>
          <w:szCs w:val="24"/>
        </w:rPr>
        <w:fldChar w:fldCharType="separate"/>
      </w:r>
      <w:r w:rsidRPr="00D75AD9">
        <w:rPr>
          <w:sz w:val="24"/>
          <w:szCs w:val="24"/>
        </w:rPr>
        <w:fldChar w:fldCharType="end"/>
      </w:r>
      <w:r w:rsidRPr="00D75AD9">
        <w:rPr>
          <w:sz w:val="24"/>
          <w:szCs w:val="24"/>
        </w:rPr>
        <w:tab/>
      </w:r>
      <w:r w:rsidRPr="00D75AD9">
        <w:rPr>
          <w:bCs/>
          <w:sz w:val="24"/>
          <w:szCs w:val="24"/>
        </w:rPr>
        <w:t xml:space="preserve">a contractor of </w:t>
      </w:r>
      <w:r w:rsidR="00116111" w:rsidRPr="00D75AD9">
        <w:rPr>
          <w:bCs/>
          <w:sz w:val="24"/>
          <w:szCs w:val="24"/>
        </w:rPr>
        <w:t>Requestor</w:t>
      </w:r>
    </w:p>
    <w:p w14:paraId="252A58A3" w14:textId="77777777" w:rsidR="00C63219" w:rsidRPr="00D75AD9" w:rsidRDefault="00C63219" w:rsidP="00C63219">
      <w:pPr>
        <w:autoSpaceDE w:val="0"/>
        <w:autoSpaceDN w:val="0"/>
        <w:adjustRightInd w:val="0"/>
        <w:jc w:val="both"/>
        <w:rPr>
          <w:bCs/>
          <w:color w:val="000000"/>
          <w:sz w:val="24"/>
          <w:szCs w:val="24"/>
        </w:rPr>
      </w:pPr>
      <w:r w:rsidRPr="00D75AD9">
        <w:rPr>
          <w:color w:val="000000"/>
          <w:sz w:val="24"/>
          <w:szCs w:val="24"/>
        </w:rPr>
        <w:fldChar w:fldCharType="begin">
          <w:ffData>
            <w:name w:val="Check1"/>
            <w:enabled/>
            <w:calcOnExit w:val="0"/>
            <w:checkBox>
              <w:sizeAuto/>
              <w:default w:val="0"/>
            </w:checkBox>
          </w:ffData>
        </w:fldChar>
      </w:r>
      <w:r w:rsidRPr="00D75AD9">
        <w:rPr>
          <w:color w:val="000000"/>
          <w:sz w:val="24"/>
          <w:szCs w:val="24"/>
        </w:rPr>
        <w:instrText xml:space="preserve"> FORMCHECKBOX </w:instrText>
      </w:r>
      <w:r w:rsidR="00000000">
        <w:rPr>
          <w:color w:val="000000"/>
          <w:sz w:val="24"/>
          <w:szCs w:val="24"/>
        </w:rPr>
      </w:r>
      <w:r w:rsidR="00000000">
        <w:rPr>
          <w:color w:val="000000"/>
          <w:sz w:val="24"/>
          <w:szCs w:val="24"/>
        </w:rPr>
        <w:fldChar w:fldCharType="separate"/>
      </w:r>
      <w:r w:rsidRPr="00D75AD9">
        <w:rPr>
          <w:color w:val="000000"/>
          <w:sz w:val="24"/>
          <w:szCs w:val="24"/>
        </w:rPr>
        <w:fldChar w:fldCharType="end"/>
      </w:r>
      <w:r w:rsidRPr="00D75AD9">
        <w:rPr>
          <w:color w:val="000000"/>
          <w:sz w:val="24"/>
          <w:szCs w:val="24"/>
        </w:rPr>
        <w:tab/>
      </w:r>
      <w:r w:rsidRPr="00D75AD9">
        <w:rPr>
          <w:bCs/>
          <w:color w:val="000000"/>
          <w:sz w:val="24"/>
          <w:szCs w:val="24"/>
        </w:rPr>
        <w:t xml:space="preserve">an employee of a contractor of </w:t>
      </w:r>
      <w:r w:rsidR="00116111" w:rsidRPr="00D75AD9">
        <w:rPr>
          <w:bCs/>
          <w:color w:val="000000"/>
          <w:sz w:val="24"/>
          <w:szCs w:val="24"/>
        </w:rPr>
        <w:t>Requestor</w:t>
      </w:r>
    </w:p>
    <w:p w14:paraId="64971EFC" w14:textId="77777777" w:rsidR="00C63219" w:rsidRPr="00D75AD9" w:rsidRDefault="00C63219" w:rsidP="00C63219">
      <w:pPr>
        <w:autoSpaceDE w:val="0"/>
        <w:autoSpaceDN w:val="0"/>
        <w:adjustRightInd w:val="0"/>
        <w:jc w:val="both"/>
        <w:rPr>
          <w:bCs/>
          <w:sz w:val="24"/>
          <w:szCs w:val="24"/>
        </w:rPr>
      </w:pPr>
      <w:r w:rsidRPr="00D75AD9">
        <w:rPr>
          <w:sz w:val="24"/>
          <w:szCs w:val="24"/>
        </w:rPr>
        <w:fldChar w:fldCharType="begin">
          <w:ffData>
            <w:name w:val="Check1"/>
            <w:enabled/>
            <w:calcOnExit w:val="0"/>
            <w:checkBox>
              <w:sizeAuto/>
              <w:default w:val="0"/>
            </w:checkBox>
          </w:ffData>
        </w:fldChar>
      </w:r>
      <w:r w:rsidRPr="00D75AD9">
        <w:rPr>
          <w:sz w:val="24"/>
          <w:szCs w:val="24"/>
        </w:rPr>
        <w:instrText xml:space="preserve"> FORMCHECKBOX </w:instrText>
      </w:r>
      <w:r w:rsidR="00000000">
        <w:rPr>
          <w:sz w:val="24"/>
          <w:szCs w:val="24"/>
        </w:rPr>
      </w:r>
      <w:r w:rsidR="00000000">
        <w:rPr>
          <w:sz w:val="24"/>
          <w:szCs w:val="24"/>
        </w:rPr>
        <w:fldChar w:fldCharType="separate"/>
      </w:r>
      <w:r w:rsidRPr="00D75AD9">
        <w:rPr>
          <w:sz w:val="24"/>
          <w:szCs w:val="24"/>
        </w:rPr>
        <w:fldChar w:fldCharType="end"/>
      </w:r>
      <w:r w:rsidRPr="00D75AD9">
        <w:rPr>
          <w:sz w:val="24"/>
          <w:szCs w:val="24"/>
        </w:rPr>
        <w:tab/>
      </w:r>
      <w:r w:rsidRPr="00D75AD9">
        <w:rPr>
          <w:bCs/>
          <w:sz w:val="24"/>
          <w:szCs w:val="24"/>
        </w:rPr>
        <w:t xml:space="preserve">a volunteer with a contractor of </w:t>
      </w:r>
      <w:r w:rsidR="00116111" w:rsidRPr="00D75AD9">
        <w:rPr>
          <w:bCs/>
          <w:sz w:val="24"/>
          <w:szCs w:val="24"/>
        </w:rPr>
        <w:t>Requestor</w:t>
      </w:r>
    </w:p>
    <w:p w14:paraId="148C851D" w14:textId="77777777" w:rsidR="00C63219" w:rsidRPr="00D75AD9" w:rsidRDefault="00C63219" w:rsidP="00C63219">
      <w:pPr>
        <w:autoSpaceDE w:val="0"/>
        <w:autoSpaceDN w:val="0"/>
        <w:adjustRightInd w:val="0"/>
        <w:jc w:val="both"/>
        <w:rPr>
          <w:bCs/>
          <w:sz w:val="24"/>
          <w:szCs w:val="24"/>
        </w:rPr>
      </w:pPr>
      <w:r w:rsidRPr="00D75AD9">
        <w:rPr>
          <w:sz w:val="24"/>
          <w:szCs w:val="24"/>
        </w:rPr>
        <w:fldChar w:fldCharType="begin">
          <w:ffData>
            <w:name w:val="Check1"/>
            <w:enabled/>
            <w:calcOnExit w:val="0"/>
            <w:checkBox>
              <w:sizeAuto/>
              <w:default w:val="0"/>
            </w:checkBox>
          </w:ffData>
        </w:fldChar>
      </w:r>
      <w:r w:rsidRPr="00D75AD9">
        <w:rPr>
          <w:sz w:val="24"/>
          <w:szCs w:val="24"/>
        </w:rPr>
        <w:instrText xml:space="preserve"> FORMCHECKBOX </w:instrText>
      </w:r>
      <w:r w:rsidR="00000000">
        <w:rPr>
          <w:sz w:val="24"/>
          <w:szCs w:val="24"/>
        </w:rPr>
      </w:r>
      <w:r w:rsidR="00000000">
        <w:rPr>
          <w:sz w:val="24"/>
          <w:szCs w:val="24"/>
        </w:rPr>
        <w:fldChar w:fldCharType="separate"/>
      </w:r>
      <w:r w:rsidRPr="00D75AD9">
        <w:rPr>
          <w:sz w:val="24"/>
          <w:szCs w:val="24"/>
        </w:rPr>
        <w:fldChar w:fldCharType="end"/>
      </w:r>
      <w:r w:rsidRPr="00D75AD9">
        <w:rPr>
          <w:sz w:val="24"/>
          <w:szCs w:val="24"/>
        </w:rPr>
        <w:tab/>
      </w:r>
      <w:r w:rsidRPr="00D75AD9">
        <w:rPr>
          <w:bCs/>
          <w:sz w:val="24"/>
          <w:szCs w:val="24"/>
        </w:rPr>
        <w:t xml:space="preserve">a subcontractor to a contractor of </w:t>
      </w:r>
      <w:r w:rsidR="00116111" w:rsidRPr="00D75AD9">
        <w:rPr>
          <w:bCs/>
          <w:sz w:val="24"/>
          <w:szCs w:val="24"/>
        </w:rPr>
        <w:t>Requestor</w:t>
      </w:r>
    </w:p>
    <w:p w14:paraId="6DDB5BA9" w14:textId="77777777" w:rsidR="00C63219" w:rsidRPr="00D75AD9" w:rsidRDefault="00C63219" w:rsidP="00C63219">
      <w:pPr>
        <w:autoSpaceDE w:val="0"/>
        <w:autoSpaceDN w:val="0"/>
        <w:adjustRightInd w:val="0"/>
        <w:jc w:val="both"/>
        <w:rPr>
          <w:bCs/>
          <w:sz w:val="24"/>
          <w:szCs w:val="24"/>
        </w:rPr>
      </w:pPr>
      <w:r w:rsidRPr="00D75AD9">
        <w:rPr>
          <w:sz w:val="24"/>
          <w:szCs w:val="24"/>
        </w:rPr>
        <w:fldChar w:fldCharType="begin">
          <w:ffData>
            <w:name w:val="Check1"/>
            <w:enabled/>
            <w:calcOnExit w:val="0"/>
            <w:checkBox>
              <w:sizeAuto/>
              <w:default w:val="0"/>
            </w:checkBox>
          </w:ffData>
        </w:fldChar>
      </w:r>
      <w:r w:rsidRPr="00D75AD9">
        <w:rPr>
          <w:sz w:val="24"/>
          <w:szCs w:val="24"/>
        </w:rPr>
        <w:instrText xml:space="preserve"> FORMCHECKBOX </w:instrText>
      </w:r>
      <w:r w:rsidR="00000000">
        <w:rPr>
          <w:sz w:val="24"/>
          <w:szCs w:val="24"/>
        </w:rPr>
      </w:r>
      <w:r w:rsidR="00000000">
        <w:rPr>
          <w:sz w:val="24"/>
          <w:szCs w:val="24"/>
        </w:rPr>
        <w:fldChar w:fldCharType="separate"/>
      </w:r>
      <w:r w:rsidRPr="00D75AD9">
        <w:rPr>
          <w:sz w:val="24"/>
          <w:szCs w:val="24"/>
        </w:rPr>
        <w:fldChar w:fldCharType="end"/>
      </w:r>
      <w:r w:rsidRPr="00D75AD9">
        <w:rPr>
          <w:sz w:val="24"/>
          <w:szCs w:val="24"/>
        </w:rPr>
        <w:tab/>
      </w:r>
      <w:r w:rsidRPr="00D75AD9">
        <w:rPr>
          <w:bCs/>
          <w:sz w:val="24"/>
          <w:szCs w:val="24"/>
        </w:rPr>
        <w:t xml:space="preserve">an employee of a subcontractor to </w:t>
      </w:r>
      <w:r w:rsidR="00116111" w:rsidRPr="00D75AD9">
        <w:rPr>
          <w:bCs/>
          <w:sz w:val="24"/>
          <w:szCs w:val="24"/>
        </w:rPr>
        <w:t>Requestor</w:t>
      </w:r>
    </w:p>
    <w:p w14:paraId="13585018" w14:textId="77777777" w:rsidR="00C63219" w:rsidRPr="00D75AD9" w:rsidRDefault="00C63219" w:rsidP="00C63219">
      <w:pPr>
        <w:autoSpaceDE w:val="0"/>
        <w:autoSpaceDN w:val="0"/>
        <w:adjustRightInd w:val="0"/>
        <w:jc w:val="both"/>
        <w:rPr>
          <w:bCs/>
          <w:sz w:val="24"/>
          <w:szCs w:val="24"/>
        </w:rPr>
      </w:pPr>
      <w:r w:rsidRPr="00D75AD9">
        <w:rPr>
          <w:sz w:val="24"/>
          <w:szCs w:val="24"/>
        </w:rPr>
        <w:fldChar w:fldCharType="begin">
          <w:ffData>
            <w:name w:val="Check1"/>
            <w:enabled/>
            <w:calcOnExit w:val="0"/>
            <w:checkBox>
              <w:sizeAuto/>
              <w:default w:val="0"/>
            </w:checkBox>
          </w:ffData>
        </w:fldChar>
      </w:r>
      <w:r w:rsidRPr="00D75AD9">
        <w:rPr>
          <w:sz w:val="24"/>
          <w:szCs w:val="24"/>
        </w:rPr>
        <w:instrText xml:space="preserve"> FORMCHECKBOX </w:instrText>
      </w:r>
      <w:r w:rsidR="00000000">
        <w:rPr>
          <w:sz w:val="24"/>
          <w:szCs w:val="24"/>
        </w:rPr>
      </w:r>
      <w:r w:rsidR="00000000">
        <w:rPr>
          <w:sz w:val="24"/>
          <w:szCs w:val="24"/>
        </w:rPr>
        <w:fldChar w:fldCharType="separate"/>
      </w:r>
      <w:r w:rsidRPr="00D75AD9">
        <w:rPr>
          <w:sz w:val="24"/>
          <w:szCs w:val="24"/>
        </w:rPr>
        <w:fldChar w:fldCharType="end"/>
      </w:r>
      <w:r w:rsidRPr="00D75AD9">
        <w:rPr>
          <w:sz w:val="24"/>
          <w:szCs w:val="24"/>
        </w:rPr>
        <w:tab/>
        <w:t xml:space="preserve">a volunteer with </w:t>
      </w:r>
      <w:r w:rsidRPr="00D75AD9">
        <w:rPr>
          <w:bCs/>
          <w:sz w:val="24"/>
          <w:szCs w:val="24"/>
        </w:rPr>
        <w:t xml:space="preserve">a subcontractor to </w:t>
      </w:r>
      <w:r w:rsidR="00116111" w:rsidRPr="00D75AD9">
        <w:rPr>
          <w:bCs/>
          <w:sz w:val="24"/>
          <w:szCs w:val="24"/>
        </w:rPr>
        <w:t>Requestor</w:t>
      </w:r>
    </w:p>
    <w:p w14:paraId="3E055933" w14:textId="77777777" w:rsidR="00C63219" w:rsidRPr="00D75AD9" w:rsidRDefault="00C63219" w:rsidP="00C63219">
      <w:pPr>
        <w:autoSpaceDE w:val="0"/>
        <w:autoSpaceDN w:val="0"/>
        <w:adjustRightInd w:val="0"/>
        <w:jc w:val="both"/>
        <w:rPr>
          <w:bCs/>
          <w:sz w:val="24"/>
          <w:szCs w:val="24"/>
        </w:rPr>
      </w:pPr>
    </w:p>
    <w:p w14:paraId="6E3BC102" w14:textId="77777777" w:rsidR="00031F92" w:rsidRDefault="00C63219" w:rsidP="0045602D">
      <w:pPr>
        <w:jc w:val="both"/>
        <w:rPr>
          <w:sz w:val="24"/>
          <w:szCs w:val="24"/>
        </w:rPr>
      </w:pPr>
      <w:r w:rsidRPr="00D75AD9">
        <w:rPr>
          <w:bCs/>
          <w:sz w:val="24"/>
          <w:szCs w:val="24"/>
        </w:rPr>
        <w:t>and</w:t>
      </w:r>
      <w:r w:rsidR="006E7D7F">
        <w:rPr>
          <w:sz w:val="24"/>
          <w:szCs w:val="24"/>
        </w:rPr>
        <w:t xml:space="preserve"> </w:t>
      </w:r>
      <w:r w:rsidRPr="00D75AD9">
        <w:rPr>
          <w:sz w:val="24"/>
          <w:szCs w:val="24"/>
        </w:rPr>
        <w:t>I understand that as part of performing my duties as an employee, volunteer</w:t>
      </w:r>
      <w:r w:rsidR="00194B22">
        <w:rPr>
          <w:sz w:val="24"/>
          <w:szCs w:val="24"/>
        </w:rPr>
        <w:t>,</w:t>
      </w:r>
      <w:r w:rsidRPr="00D75AD9">
        <w:rPr>
          <w:sz w:val="24"/>
          <w:szCs w:val="24"/>
        </w:rPr>
        <w:t xml:space="preserve"> </w:t>
      </w:r>
      <w:proofErr w:type="gramStart"/>
      <w:r w:rsidRPr="00D75AD9">
        <w:rPr>
          <w:sz w:val="24"/>
          <w:szCs w:val="24"/>
        </w:rPr>
        <w:t>contractor</w:t>
      </w:r>
      <w:proofErr w:type="gramEnd"/>
      <w:r w:rsidRPr="00D75AD9">
        <w:rPr>
          <w:sz w:val="24"/>
          <w:szCs w:val="24"/>
        </w:rPr>
        <w:t xml:space="preserve"> or subcontractor I may have access to, see or hear </w:t>
      </w:r>
      <w:r w:rsidR="000317CD">
        <w:rPr>
          <w:sz w:val="24"/>
          <w:szCs w:val="24"/>
        </w:rPr>
        <w:t>“</w:t>
      </w:r>
      <w:r w:rsidR="00BC752A">
        <w:rPr>
          <w:sz w:val="24"/>
          <w:szCs w:val="24"/>
        </w:rPr>
        <w:t>Protected</w:t>
      </w:r>
      <w:r w:rsidR="000317CD">
        <w:rPr>
          <w:sz w:val="24"/>
          <w:szCs w:val="24"/>
        </w:rPr>
        <w:t xml:space="preserve"> </w:t>
      </w:r>
      <w:r w:rsidR="0045602D">
        <w:rPr>
          <w:sz w:val="24"/>
          <w:szCs w:val="24"/>
        </w:rPr>
        <w:t>Information</w:t>
      </w:r>
      <w:r w:rsidR="00031F92">
        <w:rPr>
          <w:sz w:val="24"/>
          <w:szCs w:val="24"/>
        </w:rPr>
        <w:t>,</w:t>
      </w:r>
      <w:r w:rsidR="000317CD">
        <w:rPr>
          <w:sz w:val="24"/>
          <w:szCs w:val="24"/>
        </w:rPr>
        <w:t>”</w:t>
      </w:r>
      <w:r w:rsidR="001D0AD1">
        <w:rPr>
          <w:sz w:val="24"/>
          <w:szCs w:val="24"/>
        </w:rPr>
        <w:t xml:space="preserve"> which, for purposes of this a</w:t>
      </w:r>
      <w:r w:rsidR="0045602D">
        <w:rPr>
          <w:sz w:val="24"/>
          <w:szCs w:val="24"/>
        </w:rPr>
        <w:t xml:space="preserve">greement, shall include, but not be limited to: </w:t>
      </w:r>
      <w:r w:rsidR="000317CD">
        <w:rPr>
          <w:sz w:val="24"/>
          <w:szCs w:val="24"/>
        </w:rPr>
        <w:t xml:space="preserve"> </w:t>
      </w:r>
    </w:p>
    <w:p w14:paraId="05684E82" w14:textId="77777777" w:rsidR="00175C04" w:rsidRDefault="00175C04" w:rsidP="0045602D">
      <w:pPr>
        <w:jc w:val="both"/>
        <w:rPr>
          <w:sz w:val="24"/>
          <w:szCs w:val="24"/>
        </w:rPr>
      </w:pPr>
    </w:p>
    <w:p w14:paraId="0D98908B" w14:textId="77777777" w:rsidR="00A47ABE" w:rsidRPr="003E2C0C" w:rsidRDefault="00A47ABE" w:rsidP="003E2C0C">
      <w:pPr>
        <w:jc w:val="both"/>
        <w:rPr>
          <w:color w:val="000000"/>
          <w:sz w:val="24"/>
          <w:szCs w:val="24"/>
        </w:rPr>
      </w:pPr>
    </w:p>
    <w:p w14:paraId="30EDEAA1" w14:textId="77777777" w:rsidR="00175C04" w:rsidRPr="0037308F" w:rsidRDefault="00175C04" w:rsidP="0037308F">
      <w:pPr>
        <w:pStyle w:val="ListParagraph"/>
        <w:numPr>
          <w:ilvl w:val="0"/>
          <w:numId w:val="29"/>
        </w:numPr>
        <w:ind w:left="720" w:hanging="540"/>
        <w:jc w:val="both"/>
        <w:rPr>
          <w:color w:val="000000"/>
          <w:sz w:val="24"/>
          <w:szCs w:val="24"/>
        </w:rPr>
      </w:pPr>
      <w:r w:rsidRPr="0037308F">
        <w:rPr>
          <w:color w:val="000000"/>
          <w:sz w:val="24"/>
          <w:szCs w:val="24"/>
        </w:rPr>
        <w:t>Data or information maintained in and/or obtained from OTDA</w:t>
      </w:r>
      <w:r w:rsidR="004C6DB6">
        <w:rPr>
          <w:color w:val="000000"/>
          <w:sz w:val="24"/>
          <w:szCs w:val="24"/>
        </w:rPr>
        <w:t xml:space="preserve"> and social services districts</w:t>
      </w:r>
      <w:r w:rsidRPr="0037308F">
        <w:rPr>
          <w:color w:val="000000"/>
          <w:sz w:val="24"/>
          <w:szCs w:val="24"/>
        </w:rPr>
        <w:t>-owned applications, systems, networks and/or databases</w:t>
      </w:r>
      <w:r w:rsidR="004C6DB6">
        <w:rPr>
          <w:color w:val="000000"/>
          <w:sz w:val="24"/>
          <w:szCs w:val="24"/>
        </w:rPr>
        <w:t>.</w:t>
      </w:r>
      <w:r w:rsidR="00A47ABE" w:rsidRPr="0037308F">
        <w:rPr>
          <w:color w:val="000000"/>
          <w:sz w:val="24"/>
          <w:szCs w:val="24"/>
        </w:rPr>
        <w:t xml:space="preserve"> </w:t>
      </w:r>
      <w:r w:rsidR="00A47ABE" w:rsidRPr="0037308F">
        <w:rPr>
          <w:sz w:val="24"/>
          <w:szCs w:val="24"/>
        </w:rPr>
        <w:t xml:space="preserve">Data or information maintained in and/or obtained from any other device, application, hardware, software, system, network and/or database created and/or maintained by a </w:t>
      </w:r>
      <w:proofErr w:type="gramStart"/>
      <w:r w:rsidR="00A47ABE" w:rsidRPr="0037308F">
        <w:rPr>
          <w:sz w:val="24"/>
          <w:szCs w:val="24"/>
        </w:rPr>
        <w:t>third party</w:t>
      </w:r>
      <w:proofErr w:type="gramEnd"/>
      <w:r w:rsidR="00A47ABE" w:rsidRPr="0037308F">
        <w:rPr>
          <w:sz w:val="24"/>
          <w:szCs w:val="24"/>
        </w:rPr>
        <w:t xml:space="preserve"> contractor, agent, vendor, or subcontractor which may be encompassed by this Agreement. </w:t>
      </w:r>
    </w:p>
    <w:p w14:paraId="324EFCEE" w14:textId="77777777" w:rsidR="00175C04" w:rsidRPr="0037308F" w:rsidRDefault="00175C04" w:rsidP="00556528">
      <w:pPr>
        <w:pStyle w:val="ListParagraph"/>
        <w:ind w:hanging="540"/>
        <w:rPr>
          <w:color w:val="000000"/>
          <w:sz w:val="24"/>
          <w:szCs w:val="24"/>
        </w:rPr>
      </w:pPr>
    </w:p>
    <w:p w14:paraId="1B49F328" w14:textId="77777777" w:rsidR="00175C04" w:rsidRPr="0037308F" w:rsidRDefault="00175C04" w:rsidP="00556528">
      <w:pPr>
        <w:pStyle w:val="ListParagraph"/>
        <w:numPr>
          <w:ilvl w:val="0"/>
          <w:numId w:val="29"/>
        </w:numPr>
        <w:ind w:left="720" w:hanging="540"/>
        <w:jc w:val="both"/>
        <w:rPr>
          <w:color w:val="000000"/>
          <w:sz w:val="24"/>
          <w:szCs w:val="24"/>
        </w:rPr>
      </w:pPr>
      <w:r w:rsidRPr="0037308F">
        <w:rPr>
          <w:color w:val="000000"/>
          <w:sz w:val="24"/>
          <w:szCs w:val="24"/>
        </w:rPr>
        <w:t xml:space="preserve">Data or information identifying an individual, particularly where such disclosure could result in an unwarranted invasion of personal privacy. Such data or information may include, but is not limited </w:t>
      </w:r>
      <w:proofErr w:type="gramStart"/>
      <w:r w:rsidRPr="0037308F">
        <w:rPr>
          <w:color w:val="000000"/>
          <w:sz w:val="24"/>
          <w:szCs w:val="24"/>
        </w:rPr>
        <w:t>to:</w:t>
      </w:r>
      <w:proofErr w:type="gramEnd"/>
      <w:r w:rsidRPr="0037308F">
        <w:rPr>
          <w:color w:val="000000"/>
          <w:sz w:val="24"/>
          <w:szCs w:val="24"/>
        </w:rPr>
        <w:t xml:space="preserve"> home addresses; telephone numbers; Social Security numbers; client identification numbers; payroll information; financial information; health information; and/or, eligibility and benefit information;</w:t>
      </w:r>
    </w:p>
    <w:p w14:paraId="7F01FDF3" w14:textId="77777777" w:rsidR="00175C04" w:rsidRPr="0037308F" w:rsidRDefault="00175C04" w:rsidP="00556528">
      <w:pPr>
        <w:pStyle w:val="ListParagraph"/>
        <w:ind w:hanging="540"/>
        <w:rPr>
          <w:color w:val="000000"/>
          <w:sz w:val="24"/>
          <w:szCs w:val="24"/>
        </w:rPr>
      </w:pPr>
    </w:p>
    <w:p w14:paraId="0A784ADE" w14:textId="77777777" w:rsidR="00175C04" w:rsidRPr="0037308F" w:rsidRDefault="00175C04" w:rsidP="00556528">
      <w:pPr>
        <w:pStyle w:val="ListParagraph"/>
        <w:numPr>
          <w:ilvl w:val="0"/>
          <w:numId w:val="29"/>
        </w:numPr>
        <w:ind w:left="720" w:hanging="540"/>
        <w:jc w:val="both"/>
        <w:rPr>
          <w:color w:val="000000"/>
          <w:sz w:val="24"/>
          <w:szCs w:val="24"/>
        </w:rPr>
      </w:pPr>
      <w:r w:rsidRPr="0037308F">
        <w:rPr>
          <w:color w:val="000000"/>
          <w:sz w:val="24"/>
          <w:szCs w:val="24"/>
        </w:rPr>
        <w:t xml:space="preserve">Computer codes or other electronic or non-electronic data or information, the disclosure of which could jeopardize the compliance stature, security or confidentiality of OTDA’s information technology solutions, applications, systems, networks or </w:t>
      </w:r>
      <w:proofErr w:type="gramStart"/>
      <w:r w:rsidRPr="0037308F">
        <w:rPr>
          <w:color w:val="000000"/>
          <w:sz w:val="24"/>
          <w:szCs w:val="24"/>
        </w:rPr>
        <w:t>data;</w:t>
      </w:r>
      <w:proofErr w:type="gramEnd"/>
    </w:p>
    <w:p w14:paraId="43DCD63A" w14:textId="77777777" w:rsidR="00175C04" w:rsidRPr="0037308F" w:rsidRDefault="00175C04" w:rsidP="00556528">
      <w:pPr>
        <w:pStyle w:val="ListParagraph"/>
        <w:ind w:hanging="540"/>
        <w:rPr>
          <w:color w:val="000000"/>
          <w:sz w:val="24"/>
          <w:szCs w:val="24"/>
        </w:rPr>
      </w:pPr>
    </w:p>
    <w:p w14:paraId="0A135607" w14:textId="77777777" w:rsidR="00175C04" w:rsidRPr="0037308F" w:rsidRDefault="00175C04" w:rsidP="00556528">
      <w:pPr>
        <w:pStyle w:val="ListParagraph"/>
        <w:numPr>
          <w:ilvl w:val="0"/>
          <w:numId w:val="29"/>
        </w:numPr>
        <w:ind w:left="720" w:hanging="540"/>
        <w:jc w:val="both"/>
        <w:rPr>
          <w:color w:val="000000"/>
          <w:sz w:val="24"/>
          <w:szCs w:val="24"/>
        </w:rPr>
      </w:pPr>
      <w:r w:rsidRPr="0037308F">
        <w:rPr>
          <w:color w:val="000000"/>
          <w:sz w:val="24"/>
          <w:szCs w:val="24"/>
        </w:rPr>
        <w:t xml:space="preserve">Non-final OTDA policy or deliberative data or information related to the official business of </w:t>
      </w:r>
      <w:proofErr w:type="gramStart"/>
      <w:r w:rsidRPr="0037308F">
        <w:rPr>
          <w:color w:val="000000"/>
          <w:sz w:val="24"/>
          <w:szCs w:val="24"/>
        </w:rPr>
        <w:t>OTDA;</w:t>
      </w:r>
      <w:proofErr w:type="gramEnd"/>
    </w:p>
    <w:p w14:paraId="22D7EDB0" w14:textId="77777777" w:rsidR="00175C04" w:rsidRPr="0037308F" w:rsidRDefault="00175C04" w:rsidP="00556528">
      <w:pPr>
        <w:pStyle w:val="ListParagraph"/>
        <w:ind w:hanging="540"/>
        <w:rPr>
          <w:color w:val="000000"/>
          <w:sz w:val="24"/>
          <w:szCs w:val="24"/>
        </w:rPr>
      </w:pPr>
    </w:p>
    <w:p w14:paraId="50C633AE" w14:textId="77777777" w:rsidR="00175C04" w:rsidRPr="0037308F" w:rsidRDefault="00175C04" w:rsidP="00556528">
      <w:pPr>
        <w:pStyle w:val="ListParagraph"/>
        <w:numPr>
          <w:ilvl w:val="0"/>
          <w:numId w:val="29"/>
        </w:numPr>
        <w:ind w:left="720" w:hanging="540"/>
        <w:jc w:val="both"/>
        <w:rPr>
          <w:color w:val="000000"/>
          <w:sz w:val="24"/>
          <w:szCs w:val="24"/>
        </w:rPr>
      </w:pPr>
      <w:r w:rsidRPr="0037308F">
        <w:rPr>
          <w:color w:val="000000"/>
          <w:sz w:val="24"/>
          <w:szCs w:val="24"/>
        </w:rPr>
        <w:t xml:space="preserve">Data or information which is not otherwise required to be disclosed under the NYS Freedom of Information </w:t>
      </w:r>
      <w:proofErr w:type="gramStart"/>
      <w:r w:rsidRPr="0037308F">
        <w:rPr>
          <w:color w:val="000000"/>
          <w:sz w:val="24"/>
          <w:szCs w:val="24"/>
        </w:rPr>
        <w:t>Law;</w:t>
      </w:r>
      <w:proofErr w:type="gramEnd"/>
    </w:p>
    <w:p w14:paraId="5EB983A2" w14:textId="77777777" w:rsidR="00175C04" w:rsidRPr="0037308F" w:rsidRDefault="00175C04" w:rsidP="00556528">
      <w:pPr>
        <w:pStyle w:val="ListParagraph"/>
        <w:ind w:hanging="540"/>
        <w:rPr>
          <w:color w:val="000000"/>
          <w:sz w:val="24"/>
          <w:szCs w:val="24"/>
        </w:rPr>
      </w:pPr>
    </w:p>
    <w:p w14:paraId="0DFBCD80" w14:textId="77777777" w:rsidR="00175C04" w:rsidRPr="0037308F" w:rsidRDefault="00175C04" w:rsidP="0037308F">
      <w:pPr>
        <w:pStyle w:val="ListParagraph"/>
        <w:numPr>
          <w:ilvl w:val="0"/>
          <w:numId w:val="29"/>
        </w:numPr>
        <w:ind w:left="720" w:hanging="540"/>
        <w:jc w:val="both"/>
        <w:rPr>
          <w:color w:val="000000"/>
          <w:sz w:val="24"/>
          <w:szCs w:val="24"/>
        </w:rPr>
      </w:pPr>
      <w:r w:rsidRPr="0037308F">
        <w:rPr>
          <w:color w:val="000000"/>
          <w:sz w:val="24"/>
          <w:szCs w:val="24"/>
        </w:rPr>
        <w:t>Any other material designated by OTDA as being “Confidential,” “Personal,” “Private” or otherwise “Sensitive.”</w:t>
      </w:r>
    </w:p>
    <w:p w14:paraId="10074D58" w14:textId="77777777" w:rsidR="00031F92" w:rsidRDefault="00031F92" w:rsidP="0037308F">
      <w:pPr>
        <w:jc w:val="both"/>
        <w:rPr>
          <w:sz w:val="24"/>
          <w:szCs w:val="24"/>
        </w:rPr>
      </w:pPr>
    </w:p>
    <w:p w14:paraId="032ED209" w14:textId="77777777" w:rsidR="00C63219" w:rsidRPr="00D75AD9" w:rsidRDefault="00C63219" w:rsidP="001907CF">
      <w:pPr>
        <w:jc w:val="both"/>
        <w:rPr>
          <w:sz w:val="24"/>
          <w:szCs w:val="24"/>
        </w:rPr>
      </w:pPr>
      <w:r w:rsidRPr="00D75AD9">
        <w:rPr>
          <w:sz w:val="24"/>
          <w:szCs w:val="24"/>
        </w:rPr>
        <w:lastRenderedPageBreak/>
        <w:t xml:space="preserve">I </w:t>
      </w:r>
      <w:r w:rsidR="00194B22">
        <w:rPr>
          <w:sz w:val="24"/>
          <w:szCs w:val="24"/>
        </w:rPr>
        <w:t xml:space="preserve">acknowledge </w:t>
      </w:r>
      <w:r w:rsidRPr="00D75AD9">
        <w:rPr>
          <w:sz w:val="24"/>
          <w:szCs w:val="24"/>
        </w:rPr>
        <w:t xml:space="preserve">and agree that all </w:t>
      </w:r>
      <w:r w:rsidR="00175C04">
        <w:rPr>
          <w:sz w:val="24"/>
          <w:szCs w:val="24"/>
        </w:rPr>
        <w:t>Protected</w:t>
      </w:r>
      <w:r w:rsidR="00175C04" w:rsidRPr="00D75AD9">
        <w:rPr>
          <w:sz w:val="24"/>
          <w:szCs w:val="24"/>
        </w:rPr>
        <w:t xml:space="preserve"> </w:t>
      </w:r>
      <w:r w:rsidR="00116111" w:rsidRPr="00D75AD9">
        <w:rPr>
          <w:sz w:val="24"/>
          <w:szCs w:val="24"/>
        </w:rPr>
        <w:t>Information</w:t>
      </w:r>
      <w:r w:rsidR="000B7D0E" w:rsidRPr="00D75AD9">
        <w:rPr>
          <w:sz w:val="24"/>
          <w:szCs w:val="24"/>
        </w:rPr>
        <w:t xml:space="preserve"> </w:t>
      </w:r>
      <w:r w:rsidRPr="00D75AD9">
        <w:rPr>
          <w:sz w:val="24"/>
          <w:szCs w:val="24"/>
        </w:rPr>
        <w:t xml:space="preserve">(oral, </w:t>
      </w:r>
      <w:proofErr w:type="gramStart"/>
      <w:r w:rsidRPr="00D75AD9">
        <w:rPr>
          <w:sz w:val="24"/>
          <w:szCs w:val="24"/>
        </w:rPr>
        <w:t>visual</w:t>
      </w:r>
      <w:proofErr w:type="gramEnd"/>
      <w:r w:rsidRPr="00D75AD9">
        <w:rPr>
          <w:sz w:val="24"/>
          <w:szCs w:val="24"/>
        </w:rPr>
        <w:t xml:space="preserve"> or written, including both paper and electronic) which I see or to which I have access</w:t>
      </w:r>
      <w:r w:rsidR="00CA14F0">
        <w:rPr>
          <w:sz w:val="24"/>
          <w:szCs w:val="24"/>
        </w:rPr>
        <w:t xml:space="preserve"> shall be treated as strictly confidential and shall</w:t>
      </w:r>
      <w:r w:rsidRPr="00D75AD9">
        <w:rPr>
          <w:sz w:val="24"/>
          <w:szCs w:val="24"/>
        </w:rPr>
        <w:t xml:space="preserve"> not be released, copied or </w:t>
      </w:r>
      <w:r w:rsidR="00194B22">
        <w:rPr>
          <w:sz w:val="24"/>
          <w:szCs w:val="24"/>
        </w:rPr>
        <w:t>otherwise re-</w:t>
      </w:r>
      <w:r w:rsidRPr="00D75AD9">
        <w:rPr>
          <w:sz w:val="24"/>
          <w:szCs w:val="24"/>
        </w:rPr>
        <w:t xml:space="preserve">disclosed, in whole or in part, unless </w:t>
      </w:r>
      <w:r w:rsidR="00194B22">
        <w:rPr>
          <w:sz w:val="24"/>
          <w:szCs w:val="24"/>
        </w:rPr>
        <w:t xml:space="preserve">expressly </w:t>
      </w:r>
      <w:r w:rsidRPr="00D75AD9">
        <w:rPr>
          <w:sz w:val="24"/>
          <w:szCs w:val="24"/>
        </w:rPr>
        <w:t>authorized by the New York State Office of Temporary and Disability Assistance (OTDA).</w:t>
      </w:r>
    </w:p>
    <w:p w14:paraId="363C4510" w14:textId="77777777" w:rsidR="00C63219" w:rsidRPr="00D75AD9" w:rsidRDefault="00C63219" w:rsidP="00C63219">
      <w:pPr>
        <w:jc w:val="both"/>
        <w:rPr>
          <w:sz w:val="24"/>
          <w:szCs w:val="24"/>
          <w:u w:val="single"/>
        </w:rPr>
      </w:pPr>
    </w:p>
    <w:p w14:paraId="41324D95" w14:textId="77777777" w:rsidR="00C63219" w:rsidRPr="00D75AD9" w:rsidRDefault="00C63219" w:rsidP="00C63219">
      <w:pPr>
        <w:jc w:val="both"/>
        <w:rPr>
          <w:sz w:val="24"/>
          <w:szCs w:val="24"/>
        </w:rPr>
      </w:pPr>
      <w:r w:rsidRPr="00D75AD9">
        <w:rPr>
          <w:sz w:val="24"/>
          <w:szCs w:val="24"/>
        </w:rPr>
        <w:t xml:space="preserve">I understand and agree that access to and the use of </w:t>
      </w:r>
      <w:r w:rsidR="00175C04">
        <w:rPr>
          <w:sz w:val="24"/>
          <w:szCs w:val="24"/>
        </w:rPr>
        <w:t>Protected</w:t>
      </w:r>
      <w:r w:rsidR="00175C04" w:rsidRPr="00D75AD9">
        <w:rPr>
          <w:sz w:val="24"/>
          <w:szCs w:val="24"/>
        </w:rPr>
        <w:t xml:space="preserve"> </w:t>
      </w:r>
      <w:r w:rsidR="00116111" w:rsidRPr="00D75AD9">
        <w:rPr>
          <w:sz w:val="24"/>
          <w:szCs w:val="24"/>
        </w:rPr>
        <w:t>Information</w:t>
      </w:r>
      <w:r w:rsidRPr="00D75AD9">
        <w:rPr>
          <w:sz w:val="24"/>
          <w:szCs w:val="24"/>
        </w:rPr>
        <w:t xml:space="preserve"> obtained in the performance of my duties shall be limited to purposes directly connected with such duties, unless otherwise provided in writing by OTDA.  When access to such information or data also results in access to </w:t>
      </w:r>
      <w:r w:rsidR="00175C04">
        <w:rPr>
          <w:sz w:val="24"/>
          <w:szCs w:val="24"/>
        </w:rPr>
        <w:t>Protected</w:t>
      </w:r>
      <w:r w:rsidR="00175C04" w:rsidRPr="00D75AD9">
        <w:rPr>
          <w:sz w:val="24"/>
          <w:szCs w:val="24"/>
        </w:rPr>
        <w:t xml:space="preserve"> </w:t>
      </w:r>
      <w:r w:rsidR="00116111" w:rsidRPr="00D75AD9">
        <w:rPr>
          <w:sz w:val="24"/>
          <w:szCs w:val="24"/>
        </w:rPr>
        <w:t>Information</w:t>
      </w:r>
      <w:r w:rsidRPr="00D75AD9">
        <w:rPr>
          <w:sz w:val="24"/>
          <w:szCs w:val="24"/>
        </w:rPr>
        <w:t xml:space="preserve"> or data beyond that which is necessary for the </w:t>
      </w:r>
      <w:r w:rsidRPr="00D75AD9">
        <w:rPr>
          <w:bCs/>
          <w:kern w:val="36"/>
          <w:sz w:val="24"/>
          <w:szCs w:val="24"/>
        </w:rPr>
        <w:t xml:space="preserve">purpose for which access was granted, I agree to access only that </w:t>
      </w:r>
      <w:r w:rsidR="00175C04">
        <w:rPr>
          <w:bCs/>
          <w:kern w:val="36"/>
          <w:sz w:val="24"/>
          <w:szCs w:val="24"/>
        </w:rPr>
        <w:t>Protected</w:t>
      </w:r>
      <w:r w:rsidR="00175C04" w:rsidRPr="00D75AD9">
        <w:rPr>
          <w:bCs/>
          <w:kern w:val="36"/>
          <w:sz w:val="24"/>
          <w:szCs w:val="24"/>
        </w:rPr>
        <w:t xml:space="preserve"> </w:t>
      </w:r>
      <w:r w:rsidR="00116111" w:rsidRPr="00D75AD9">
        <w:rPr>
          <w:bCs/>
          <w:kern w:val="36"/>
          <w:sz w:val="24"/>
          <w:szCs w:val="24"/>
        </w:rPr>
        <w:t>Information</w:t>
      </w:r>
      <w:r w:rsidRPr="00D75AD9">
        <w:rPr>
          <w:bCs/>
          <w:kern w:val="36"/>
          <w:sz w:val="24"/>
          <w:szCs w:val="24"/>
        </w:rPr>
        <w:t xml:space="preserve"> needed for the purpose for which access was given. </w:t>
      </w:r>
      <w:r w:rsidRPr="00D75AD9">
        <w:rPr>
          <w:sz w:val="24"/>
          <w:szCs w:val="24"/>
        </w:rPr>
        <w:t xml:space="preserve"> </w:t>
      </w:r>
    </w:p>
    <w:p w14:paraId="41D724A5" w14:textId="77777777" w:rsidR="00C63219" w:rsidRPr="00D75AD9" w:rsidRDefault="00C63219" w:rsidP="00C63219">
      <w:pPr>
        <w:jc w:val="both"/>
        <w:rPr>
          <w:sz w:val="24"/>
          <w:szCs w:val="24"/>
        </w:rPr>
      </w:pPr>
    </w:p>
    <w:p w14:paraId="75A5ADC6" w14:textId="1B17B062" w:rsidR="00C63219" w:rsidRPr="00D75AD9" w:rsidRDefault="00C63219" w:rsidP="00C63219">
      <w:pPr>
        <w:jc w:val="both"/>
        <w:rPr>
          <w:sz w:val="24"/>
          <w:szCs w:val="24"/>
        </w:rPr>
      </w:pPr>
      <w:r w:rsidRPr="00D75AD9">
        <w:rPr>
          <w:sz w:val="24"/>
          <w:szCs w:val="24"/>
        </w:rPr>
        <w:t xml:space="preserve">When I no longer require </w:t>
      </w:r>
      <w:r w:rsidR="00194B22">
        <w:rPr>
          <w:sz w:val="24"/>
          <w:szCs w:val="24"/>
        </w:rPr>
        <w:t xml:space="preserve">the use of or </w:t>
      </w:r>
      <w:r w:rsidRPr="00D75AD9">
        <w:rPr>
          <w:sz w:val="24"/>
          <w:szCs w:val="24"/>
        </w:rPr>
        <w:t xml:space="preserve">access to </w:t>
      </w:r>
      <w:r w:rsidR="00194B22">
        <w:rPr>
          <w:sz w:val="24"/>
          <w:szCs w:val="24"/>
        </w:rPr>
        <w:t>such</w:t>
      </w:r>
      <w:r w:rsidR="004C3BE8">
        <w:rPr>
          <w:sz w:val="24"/>
          <w:szCs w:val="24"/>
        </w:rPr>
        <w:t xml:space="preserve"> Protected</w:t>
      </w:r>
      <w:r w:rsidR="00116111" w:rsidRPr="00D75AD9">
        <w:rPr>
          <w:sz w:val="24"/>
          <w:szCs w:val="24"/>
        </w:rPr>
        <w:t xml:space="preserve"> Information</w:t>
      </w:r>
      <w:r w:rsidRPr="00D75AD9">
        <w:rPr>
          <w:sz w:val="24"/>
          <w:szCs w:val="24"/>
        </w:rPr>
        <w:t xml:space="preserve">, I agree that I will not access or attempt to access any </w:t>
      </w:r>
      <w:r w:rsidR="004C3BE8">
        <w:rPr>
          <w:sz w:val="24"/>
          <w:szCs w:val="24"/>
        </w:rPr>
        <w:t>Protected</w:t>
      </w:r>
      <w:r w:rsidR="004C3BE8" w:rsidRPr="00D75AD9">
        <w:rPr>
          <w:sz w:val="24"/>
          <w:szCs w:val="24"/>
        </w:rPr>
        <w:t xml:space="preserve"> </w:t>
      </w:r>
      <w:r w:rsidR="00116111" w:rsidRPr="00D75AD9">
        <w:rPr>
          <w:sz w:val="24"/>
          <w:szCs w:val="24"/>
        </w:rPr>
        <w:t>Information</w:t>
      </w:r>
      <w:r w:rsidRPr="00D75AD9">
        <w:rPr>
          <w:sz w:val="24"/>
          <w:szCs w:val="24"/>
        </w:rPr>
        <w:t xml:space="preserve">, including, but not limited to any </w:t>
      </w:r>
      <w:r w:rsidR="004C3BE8">
        <w:rPr>
          <w:sz w:val="24"/>
          <w:szCs w:val="24"/>
        </w:rPr>
        <w:t>Protected</w:t>
      </w:r>
      <w:r w:rsidR="004C3BE8" w:rsidRPr="00D75AD9">
        <w:rPr>
          <w:sz w:val="24"/>
          <w:szCs w:val="24"/>
        </w:rPr>
        <w:t xml:space="preserve"> </w:t>
      </w:r>
      <w:r w:rsidR="00116111" w:rsidRPr="00D75AD9">
        <w:rPr>
          <w:sz w:val="24"/>
          <w:szCs w:val="24"/>
        </w:rPr>
        <w:t>Information</w:t>
      </w:r>
      <w:r w:rsidRPr="00D75AD9">
        <w:rPr>
          <w:sz w:val="24"/>
          <w:szCs w:val="24"/>
        </w:rPr>
        <w:t xml:space="preserve"> in State systems or other sources</w:t>
      </w:r>
      <w:r w:rsidR="005F1F03" w:rsidRPr="00D75AD9">
        <w:rPr>
          <w:sz w:val="24"/>
          <w:szCs w:val="24"/>
        </w:rPr>
        <w:t>,</w:t>
      </w:r>
      <w:r w:rsidRPr="00D75AD9">
        <w:rPr>
          <w:sz w:val="24"/>
          <w:szCs w:val="24"/>
        </w:rPr>
        <w:t xml:space="preserve"> to which I have been given access.  I will return </w:t>
      </w:r>
      <w:proofErr w:type="gramStart"/>
      <w:r w:rsidRPr="00D75AD9">
        <w:rPr>
          <w:sz w:val="24"/>
          <w:szCs w:val="24"/>
        </w:rPr>
        <w:t>any and all</w:t>
      </w:r>
      <w:proofErr w:type="gramEnd"/>
      <w:r w:rsidRPr="00D75AD9">
        <w:rPr>
          <w:sz w:val="24"/>
          <w:szCs w:val="24"/>
        </w:rPr>
        <w:t xml:space="preserve"> reports, notes, memoranda, notebooks, drawings</w:t>
      </w:r>
      <w:r w:rsidR="00ED0262">
        <w:rPr>
          <w:sz w:val="24"/>
          <w:szCs w:val="24"/>
        </w:rPr>
        <w:t>, data</w:t>
      </w:r>
      <w:r w:rsidRPr="00D75AD9">
        <w:rPr>
          <w:sz w:val="24"/>
          <w:szCs w:val="24"/>
        </w:rPr>
        <w:t xml:space="preserve"> and other</w:t>
      </w:r>
      <w:r w:rsidR="004C3BE8">
        <w:rPr>
          <w:sz w:val="24"/>
          <w:szCs w:val="24"/>
        </w:rPr>
        <w:t xml:space="preserve"> Protected </w:t>
      </w:r>
      <w:r w:rsidR="00116111" w:rsidRPr="00D75AD9">
        <w:rPr>
          <w:sz w:val="24"/>
          <w:szCs w:val="24"/>
        </w:rPr>
        <w:t>Information</w:t>
      </w:r>
      <w:r w:rsidRPr="00D75AD9">
        <w:rPr>
          <w:sz w:val="24"/>
          <w:szCs w:val="24"/>
        </w:rPr>
        <w:t xml:space="preserve"> developed, received, compiled by or delivered to me in order to carry out my functions</w:t>
      </w:r>
      <w:r w:rsidR="001D0AD1">
        <w:rPr>
          <w:sz w:val="24"/>
          <w:szCs w:val="24"/>
        </w:rPr>
        <w:t xml:space="preserve"> or which may be in my possession</w:t>
      </w:r>
      <w:r w:rsidRPr="00D75AD9">
        <w:rPr>
          <w:sz w:val="24"/>
          <w:szCs w:val="24"/>
        </w:rPr>
        <w:t xml:space="preserve">, regardless of the source of the </w:t>
      </w:r>
      <w:r w:rsidR="004C3BE8">
        <w:rPr>
          <w:sz w:val="24"/>
          <w:szCs w:val="24"/>
        </w:rPr>
        <w:t>Protected</w:t>
      </w:r>
      <w:r w:rsidR="004C3BE8" w:rsidRPr="00D75AD9">
        <w:rPr>
          <w:sz w:val="24"/>
          <w:szCs w:val="24"/>
        </w:rPr>
        <w:t xml:space="preserve"> </w:t>
      </w:r>
      <w:r w:rsidR="00116111" w:rsidRPr="00D75AD9">
        <w:rPr>
          <w:sz w:val="24"/>
          <w:szCs w:val="24"/>
        </w:rPr>
        <w:t>Information</w:t>
      </w:r>
      <w:r w:rsidR="000B7D0E" w:rsidRPr="00D75AD9">
        <w:rPr>
          <w:sz w:val="24"/>
          <w:szCs w:val="24"/>
        </w:rPr>
        <w:t>.</w:t>
      </w:r>
      <w:r w:rsidR="00194B22">
        <w:rPr>
          <w:sz w:val="24"/>
          <w:szCs w:val="24"/>
        </w:rPr>
        <w:t xml:space="preserve"> Any </w:t>
      </w:r>
      <w:r w:rsidR="003E2C0C">
        <w:rPr>
          <w:sz w:val="24"/>
          <w:szCs w:val="24"/>
        </w:rPr>
        <w:t xml:space="preserve">Protected </w:t>
      </w:r>
      <w:r w:rsidR="00194B22">
        <w:rPr>
          <w:sz w:val="24"/>
          <w:szCs w:val="24"/>
        </w:rPr>
        <w:t>Information not returned will be catalogued, and thereafter securely scrubbed, shredded, or otherwise disposed of</w:t>
      </w:r>
      <w:r w:rsidR="005A12B3">
        <w:rPr>
          <w:sz w:val="24"/>
          <w:szCs w:val="24"/>
        </w:rPr>
        <w:t xml:space="preserve"> in accordance with New York State </w:t>
      </w:r>
      <w:r w:rsidR="008D2936">
        <w:rPr>
          <w:sz w:val="24"/>
          <w:szCs w:val="24"/>
        </w:rPr>
        <w:t>C</w:t>
      </w:r>
      <w:r w:rsidR="005A12B3">
        <w:rPr>
          <w:sz w:val="24"/>
          <w:szCs w:val="24"/>
        </w:rPr>
        <w:t>ISO policies [</w:t>
      </w:r>
      <w:r w:rsidR="005A12B3" w:rsidRPr="005A12B3">
        <w:rPr>
          <w:sz w:val="24"/>
          <w:szCs w:val="24"/>
        </w:rPr>
        <w:t>http://www.its.ny.gov/tables/technologypolicyindex</w:t>
      </w:r>
      <w:r w:rsidR="005A12B3">
        <w:rPr>
          <w:sz w:val="24"/>
          <w:szCs w:val="24"/>
        </w:rPr>
        <w:t>]</w:t>
      </w:r>
      <w:r w:rsidR="00194B22">
        <w:rPr>
          <w:sz w:val="24"/>
          <w:szCs w:val="24"/>
        </w:rPr>
        <w:t xml:space="preserve">. </w:t>
      </w:r>
    </w:p>
    <w:p w14:paraId="70086AFB" w14:textId="77777777" w:rsidR="00C63219" w:rsidRPr="00D75AD9" w:rsidRDefault="00C63219" w:rsidP="00C63219">
      <w:pPr>
        <w:jc w:val="both"/>
        <w:rPr>
          <w:sz w:val="24"/>
          <w:szCs w:val="24"/>
        </w:rPr>
      </w:pPr>
    </w:p>
    <w:p w14:paraId="0DFD0850" w14:textId="77777777" w:rsidR="00C63219" w:rsidRPr="00D75AD9" w:rsidRDefault="00C63219" w:rsidP="00C63219">
      <w:pPr>
        <w:jc w:val="both"/>
        <w:rPr>
          <w:sz w:val="24"/>
          <w:szCs w:val="24"/>
        </w:rPr>
      </w:pPr>
      <w:r w:rsidRPr="00D75AD9">
        <w:rPr>
          <w:sz w:val="24"/>
          <w:szCs w:val="24"/>
        </w:rPr>
        <w:t xml:space="preserve">I understand that </w:t>
      </w:r>
      <w:r w:rsidR="004E32B6">
        <w:rPr>
          <w:sz w:val="24"/>
          <w:szCs w:val="24"/>
        </w:rPr>
        <w:t>federal and State</w:t>
      </w:r>
      <w:r w:rsidRPr="00D75AD9">
        <w:rPr>
          <w:sz w:val="24"/>
          <w:szCs w:val="24"/>
        </w:rPr>
        <w:t xml:space="preserve"> law</w:t>
      </w:r>
      <w:r w:rsidR="00194B22">
        <w:rPr>
          <w:sz w:val="24"/>
          <w:szCs w:val="24"/>
        </w:rPr>
        <w:t xml:space="preserve"> and regulation prohibit the </w:t>
      </w:r>
      <w:r w:rsidRPr="00D75AD9">
        <w:rPr>
          <w:sz w:val="24"/>
          <w:szCs w:val="24"/>
        </w:rPr>
        <w:t>releas</w:t>
      </w:r>
      <w:r w:rsidR="00194B22">
        <w:rPr>
          <w:sz w:val="24"/>
          <w:szCs w:val="24"/>
        </w:rPr>
        <w:t>e</w:t>
      </w:r>
      <w:r w:rsidRPr="00D75AD9">
        <w:rPr>
          <w:sz w:val="24"/>
          <w:szCs w:val="24"/>
        </w:rPr>
        <w:t xml:space="preserve"> or disclos</w:t>
      </w:r>
      <w:r w:rsidR="00194B22">
        <w:rPr>
          <w:sz w:val="24"/>
          <w:szCs w:val="24"/>
        </w:rPr>
        <w:t xml:space="preserve">ure of </w:t>
      </w:r>
      <w:r w:rsidRPr="00D75AD9">
        <w:rPr>
          <w:sz w:val="24"/>
          <w:szCs w:val="24"/>
        </w:rPr>
        <w:t xml:space="preserve">such </w:t>
      </w:r>
      <w:r w:rsidR="004C3BE8">
        <w:rPr>
          <w:sz w:val="24"/>
          <w:szCs w:val="24"/>
        </w:rPr>
        <w:t>Protected</w:t>
      </w:r>
      <w:r w:rsidR="004C3BE8" w:rsidRPr="00D75AD9">
        <w:rPr>
          <w:sz w:val="24"/>
          <w:szCs w:val="24"/>
        </w:rPr>
        <w:t xml:space="preserve"> </w:t>
      </w:r>
      <w:r w:rsidR="00116111" w:rsidRPr="00D75AD9">
        <w:rPr>
          <w:sz w:val="24"/>
          <w:szCs w:val="24"/>
        </w:rPr>
        <w:t>Information</w:t>
      </w:r>
      <w:r w:rsidRPr="00D75AD9">
        <w:rPr>
          <w:sz w:val="24"/>
          <w:szCs w:val="24"/>
        </w:rPr>
        <w:t xml:space="preserve">, in whole or part.  I </w:t>
      </w:r>
      <w:r w:rsidR="00194B22">
        <w:rPr>
          <w:sz w:val="24"/>
          <w:szCs w:val="24"/>
        </w:rPr>
        <w:t xml:space="preserve">acknowledge and hereby </w:t>
      </w:r>
      <w:r w:rsidRPr="00D75AD9">
        <w:rPr>
          <w:sz w:val="24"/>
          <w:szCs w:val="24"/>
        </w:rPr>
        <w:t xml:space="preserve">agree that I will not copy, </w:t>
      </w:r>
      <w:r w:rsidR="00194B22">
        <w:rPr>
          <w:sz w:val="24"/>
          <w:szCs w:val="24"/>
        </w:rPr>
        <w:t>re-</w:t>
      </w:r>
      <w:proofErr w:type="gramStart"/>
      <w:r w:rsidRPr="00D75AD9">
        <w:rPr>
          <w:sz w:val="24"/>
          <w:szCs w:val="24"/>
        </w:rPr>
        <w:t>disclose</w:t>
      </w:r>
      <w:proofErr w:type="gramEnd"/>
      <w:r w:rsidRPr="00D75AD9">
        <w:rPr>
          <w:sz w:val="24"/>
          <w:szCs w:val="24"/>
        </w:rPr>
        <w:t xml:space="preserve"> or </w:t>
      </w:r>
      <w:r w:rsidR="00194B22">
        <w:rPr>
          <w:sz w:val="24"/>
          <w:szCs w:val="24"/>
        </w:rPr>
        <w:t xml:space="preserve">otherwise </w:t>
      </w:r>
      <w:r w:rsidRPr="00D75AD9">
        <w:rPr>
          <w:sz w:val="24"/>
          <w:szCs w:val="24"/>
        </w:rPr>
        <w:t xml:space="preserve">share </w:t>
      </w:r>
      <w:r w:rsidR="004C3BE8">
        <w:rPr>
          <w:sz w:val="24"/>
          <w:szCs w:val="24"/>
        </w:rPr>
        <w:t>Protected</w:t>
      </w:r>
      <w:r w:rsidR="004C3BE8" w:rsidRPr="00D75AD9">
        <w:rPr>
          <w:sz w:val="24"/>
          <w:szCs w:val="24"/>
        </w:rPr>
        <w:t xml:space="preserve"> </w:t>
      </w:r>
      <w:r w:rsidR="00116111" w:rsidRPr="00D75AD9">
        <w:rPr>
          <w:sz w:val="24"/>
          <w:szCs w:val="24"/>
        </w:rPr>
        <w:t>Information</w:t>
      </w:r>
      <w:r w:rsidRPr="00D75AD9">
        <w:rPr>
          <w:sz w:val="24"/>
          <w:szCs w:val="24"/>
        </w:rPr>
        <w:t xml:space="preserve"> in whole or in part in any form to anyone unless I am </w:t>
      </w:r>
      <w:r w:rsidR="005A138B">
        <w:rPr>
          <w:sz w:val="24"/>
          <w:szCs w:val="24"/>
        </w:rPr>
        <w:t xml:space="preserve">expressly </w:t>
      </w:r>
      <w:r w:rsidRPr="00D75AD9">
        <w:rPr>
          <w:sz w:val="24"/>
          <w:szCs w:val="24"/>
        </w:rPr>
        <w:t xml:space="preserve">directed to do so by my supervisor and such disclosure complies with applicable </w:t>
      </w:r>
      <w:r w:rsidR="00194B22">
        <w:rPr>
          <w:sz w:val="24"/>
          <w:szCs w:val="24"/>
        </w:rPr>
        <w:t>f</w:t>
      </w:r>
      <w:r w:rsidRPr="00D75AD9">
        <w:rPr>
          <w:sz w:val="24"/>
          <w:szCs w:val="24"/>
        </w:rPr>
        <w:t xml:space="preserve">ederal and State law and regulation.  I further understand that if I am unsure as to what information is confidential, I will immediately, and prior to any such </w:t>
      </w:r>
      <w:r w:rsidR="005A138B">
        <w:rPr>
          <w:sz w:val="24"/>
          <w:szCs w:val="24"/>
        </w:rPr>
        <w:t>access, use, or re-</w:t>
      </w:r>
      <w:r w:rsidRPr="00D75AD9">
        <w:rPr>
          <w:sz w:val="24"/>
          <w:szCs w:val="24"/>
        </w:rPr>
        <w:t xml:space="preserve">disclosure, consult with OTDA or my supervisor. </w:t>
      </w:r>
    </w:p>
    <w:p w14:paraId="3F34928B" w14:textId="77777777" w:rsidR="00C63219" w:rsidRPr="00D75AD9" w:rsidRDefault="00C63219" w:rsidP="00C63219">
      <w:pPr>
        <w:jc w:val="both"/>
        <w:rPr>
          <w:sz w:val="24"/>
          <w:szCs w:val="24"/>
        </w:rPr>
      </w:pPr>
    </w:p>
    <w:p w14:paraId="5EE6C226" w14:textId="77777777" w:rsidR="00C63219" w:rsidRPr="00D75AD9" w:rsidRDefault="00C63219" w:rsidP="00C63219">
      <w:pPr>
        <w:jc w:val="both"/>
        <w:rPr>
          <w:sz w:val="24"/>
          <w:szCs w:val="24"/>
        </w:rPr>
      </w:pPr>
      <w:r w:rsidRPr="00D75AD9">
        <w:rPr>
          <w:sz w:val="24"/>
          <w:szCs w:val="24"/>
        </w:rPr>
        <w:t xml:space="preserve">I will safeguard, and will not disclose to unauthorized parties, any </w:t>
      </w:r>
      <w:proofErr w:type="gramStart"/>
      <w:r w:rsidRPr="00D75AD9">
        <w:rPr>
          <w:sz w:val="24"/>
          <w:szCs w:val="24"/>
        </w:rPr>
        <w:t>user name</w:t>
      </w:r>
      <w:proofErr w:type="gramEnd"/>
      <w:r w:rsidRPr="00D75AD9">
        <w:rPr>
          <w:sz w:val="24"/>
          <w:szCs w:val="24"/>
        </w:rPr>
        <w:t xml:space="preserve"> and/or password that may be issued to me in furtherance of my access to the </w:t>
      </w:r>
      <w:r w:rsidR="004C3BE8">
        <w:rPr>
          <w:sz w:val="24"/>
          <w:szCs w:val="24"/>
        </w:rPr>
        <w:t xml:space="preserve">Protected </w:t>
      </w:r>
      <w:r w:rsidR="00116111" w:rsidRPr="00D75AD9">
        <w:rPr>
          <w:sz w:val="24"/>
          <w:szCs w:val="24"/>
        </w:rPr>
        <w:t>Information</w:t>
      </w:r>
      <w:r w:rsidRPr="00D75AD9">
        <w:rPr>
          <w:sz w:val="24"/>
          <w:szCs w:val="24"/>
        </w:rPr>
        <w:t xml:space="preserve"> unless authorized.  I understand that my access to </w:t>
      </w:r>
      <w:r w:rsidR="004C3BE8">
        <w:rPr>
          <w:sz w:val="24"/>
          <w:szCs w:val="24"/>
        </w:rPr>
        <w:t>Protected</w:t>
      </w:r>
      <w:r w:rsidR="004C3BE8" w:rsidRPr="00D75AD9">
        <w:rPr>
          <w:sz w:val="24"/>
          <w:szCs w:val="24"/>
        </w:rPr>
        <w:t xml:space="preserve"> </w:t>
      </w:r>
      <w:r w:rsidR="0068685E">
        <w:rPr>
          <w:sz w:val="24"/>
          <w:szCs w:val="24"/>
        </w:rPr>
        <w:t>Information</w:t>
      </w:r>
      <w:r w:rsidRPr="00D75AD9">
        <w:rPr>
          <w:sz w:val="24"/>
          <w:szCs w:val="24"/>
        </w:rPr>
        <w:t xml:space="preserve"> may be revoked at any time if my responsibilities change, or for any other reason at the discretion and direction of OTDA, or my supervisor.</w:t>
      </w:r>
      <w:r w:rsidR="005A12B3">
        <w:rPr>
          <w:sz w:val="24"/>
          <w:szCs w:val="24"/>
        </w:rPr>
        <w:t xml:space="preserve"> Further, I will not facilitate access or disclosure of </w:t>
      </w:r>
      <w:r w:rsidR="004C3BE8">
        <w:rPr>
          <w:sz w:val="24"/>
          <w:szCs w:val="24"/>
        </w:rPr>
        <w:t xml:space="preserve">Protected </w:t>
      </w:r>
      <w:r w:rsidR="005A12B3">
        <w:rPr>
          <w:sz w:val="24"/>
          <w:szCs w:val="24"/>
        </w:rPr>
        <w:t xml:space="preserve">Information to any unauthorized person or entity, whether by knowingly providing my </w:t>
      </w:r>
      <w:proofErr w:type="gramStart"/>
      <w:r w:rsidR="005A12B3">
        <w:rPr>
          <w:sz w:val="24"/>
          <w:szCs w:val="24"/>
        </w:rPr>
        <w:t>user name</w:t>
      </w:r>
      <w:proofErr w:type="gramEnd"/>
      <w:r w:rsidR="005A12B3">
        <w:rPr>
          <w:sz w:val="24"/>
          <w:szCs w:val="24"/>
        </w:rPr>
        <w:t xml:space="preserve"> and/or password or otherwise.</w:t>
      </w:r>
    </w:p>
    <w:p w14:paraId="55B31BF9" w14:textId="77777777" w:rsidR="00C63219" w:rsidRPr="00D75AD9" w:rsidRDefault="00C63219" w:rsidP="00C63219">
      <w:pPr>
        <w:jc w:val="both"/>
        <w:rPr>
          <w:sz w:val="24"/>
          <w:szCs w:val="24"/>
        </w:rPr>
      </w:pPr>
    </w:p>
    <w:p w14:paraId="5344F613" w14:textId="61B23887" w:rsidR="00C63219" w:rsidRPr="00D75AD9" w:rsidRDefault="00C63219" w:rsidP="00C63219">
      <w:pPr>
        <w:jc w:val="both"/>
        <w:rPr>
          <w:sz w:val="24"/>
          <w:szCs w:val="24"/>
        </w:rPr>
      </w:pPr>
      <w:r w:rsidRPr="00D75AD9">
        <w:rPr>
          <w:sz w:val="24"/>
          <w:szCs w:val="24"/>
        </w:rPr>
        <w:t>I will comply with all applicable Federal and State confidentiality, record security</w:t>
      </w:r>
      <w:r w:rsidR="005F1F03" w:rsidRPr="00D75AD9">
        <w:rPr>
          <w:sz w:val="24"/>
          <w:szCs w:val="24"/>
        </w:rPr>
        <w:t>, compliance</w:t>
      </w:r>
      <w:r w:rsidRPr="00D75AD9">
        <w:rPr>
          <w:sz w:val="24"/>
          <w:szCs w:val="24"/>
        </w:rPr>
        <w:t xml:space="preserve"> and retention laws, regulations, </w:t>
      </w:r>
      <w:proofErr w:type="gramStart"/>
      <w:r w:rsidRPr="00D75AD9">
        <w:rPr>
          <w:sz w:val="24"/>
          <w:szCs w:val="24"/>
        </w:rPr>
        <w:t>policies</w:t>
      </w:r>
      <w:proofErr w:type="gramEnd"/>
      <w:r w:rsidRPr="00D75AD9">
        <w:rPr>
          <w:sz w:val="24"/>
          <w:szCs w:val="24"/>
        </w:rPr>
        <w:t xml:space="preserve"> and procedures</w:t>
      </w:r>
      <w:r w:rsidR="00482C11">
        <w:rPr>
          <w:sz w:val="24"/>
          <w:szCs w:val="24"/>
        </w:rPr>
        <w:t xml:space="preserve"> </w:t>
      </w:r>
      <w:r w:rsidR="00482C11" w:rsidRPr="00482C11">
        <w:rPr>
          <w:sz w:val="24"/>
          <w:szCs w:val="24"/>
        </w:rPr>
        <w:t>including, but not limited to, those set out in Attachment A.</w:t>
      </w:r>
    </w:p>
    <w:p w14:paraId="17A10FD8" w14:textId="77777777" w:rsidR="00C63219" w:rsidRPr="00D75AD9" w:rsidRDefault="00C63219" w:rsidP="00C63219">
      <w:pPr>
        <w:jc w:val="both"/>
        <w:rPr>
          <w:sz w:val="24"/>
          <w:szCs w:val="24"/>
        </w:rPr>
      </w:pPr>
    </w:p>
    <w:p w14:paraId="18E99C40" w14:textId="77777777" w:rsidR="00C63219" w:rsidRPr="00D75AD9" w:rsidRDefault="00C63219" w:rsidP="00C63219">
      <w:pPr>
        <w:autoSpaceDE w:val="0"/>
        <w:autoSpaceDN w:val="0"/>
        <w:adjustRightInd w:val="0"/>
        <w:jc w:val="both"/>
        <w:rPr>
          <w:sz w:val="24"/>
          <w:szCs w:val="24"/>
        </w:rPr>
      </w:pPr>
      <w:r w:rsidRPr="00D75AD9">
        <w:rPr>
          <w:color w:val="000000"/>
          <w:sz w:val="24"/>
          <w:szCs w:val="24"/>
        </w:rPr>
        <w:t xml:space="preserve">I will </w:t>
      </w:r>
      <w:r w:rsidR="005A138B">
        <w:rPr>
          <w:color w:val="000000"/>
          <w:sz w:val="24"/>
          <w:szCs w:val="24"/>
        </w:rPr>
        <w:t xml:space="preserve">immediately </w:t>
      </w:r>
      <w:r w:rsidRPr="00D75AD9">
        <w:rPr>
          <w:color w:val="000000"/>
          <w:sz w:val="24"/>
          <w:szCs w:val="24"/>
        </w:rPr>
        <w:t xml:space="preserve">report to my supervisor any activities by any individual or entity that I </w:t>
      </w:r>
      <w:r w:rsidR="005A138B">
        <w:rPr>
          <w:color w:val="000000"/>
          <w:sz w:val="24"/>
          <w:szCs w:val="24"/>
        </w:rPr>
        <w:t xml:space="preserve">have reason to believe </w:t>
      </w:r>
      <w:r w:rsidRPr="00D75AD9">
        <w:rPr>
          <w:color w:val="000000"/>
          <w:sz w:val="24"/>
          <w:szCs w:val="24"/>
        </w:rPr>
        <w:t xml:space="preserve">may compromise the availability, integrity, </w:t>
      </w:r>
      <w:proofErr w:type="gramStart"/>
      <w:r w:rsidRPr="00D75AD9">
        <w:rPr>
          <w:color w:val="000000"/>
          <w:sz w:val="24"/>
          <w:szCs w:val="24"/>
        </w:rPr>
        <w:t>security</w:t>
      </w:r>
      <w:proofErr w:type="gramEnd"/>
      <w:r w:rsidRPr="00D75AD9">
        <w:rPr>
          <w:color w:val="000000"/>
          <w:sz w:val="24"/>
          <w:szCs w:val="24"/>
        </w:rPr>
        <w:t xml:space="preserve"> or privacy of the </w:t>
      </w:r>
      <w:r w:rsidR="004C3BE8">
        <w:rPr>
          <w:color w:val="000000"/>
          <w:sz w:val="24"/>
          <w:szCs w:val="24"/>
        </w:rPr>
        <w:t>Protected</w:t>
      </w:r>
      <w:r w:rsidR="004C3BE8" w:rsidRPr="00D75AD9">
        <w:rPr>
          <w:color w:val="000000"/>
          <w:sz w:val="24"/>
          <w:szCs w:val="24"/>
        </w:rPr>
        <w:t xml:space="preserve"> </w:t>
      </w:r>
      <w:r w:rsidR="00116111" w:rsidRPr="00D75AD9">
        <w:rPr>
          <w:color w:val="000000"/>
          <w:sz w:val="24"/>
          <w:szCs w:val="24"/>
        </w:rPr>
        <w:t>Information</w:t>
      </w:r>
      <w:r w:rsidRPr="00D75AD9">
        <w:rPr>
          <w:color w:val="000000"/>
          <w:sz w:val="24"/>
          <w:szCs w:val="24"/>
        </w:rPr>
        <w:t>.  I will</w:t>
      </w:r>
      <w:r w:rsidRPr="00D75AD9">
        <w:rPr>
          <w:sz w:val="24"/>
          <w:szCs w:val="24"/>
        </w:rPr>
        <w:t xml:space="preserve"> immediately notify OTDA </w:t>
      </w:r>
      <w:r w:rsidR="005A138B">
        <w:rPr>
          <w:sz w:val="24"/>
          <w:szCs w:val="24"/>
        </w:rPr>
        <w:t>and</w:t>
      </w:r>
      <w:r w:rsidR="0068685E">
        <w:rPr>
          <w:sz w:val="24"/>
          <w:szCs w:val="24"/>
        </w:rPr>
        <w:t xml:space="preserve"> </w:t>
      </w:r>
      <w:r w:rsidRPr="00D75AD9">
        <w:rPr>
          <w:sz w:val="24"/>
          <w:szCs w:val="24"/>
        </w:rPr>
        <w:t xml:space="preserve">my supervisor of any request for </w:t>
      </w:r>
      <w:r w:rsidR="004C3BE8">
        <w:rPr>
          <w:sz w:val="24"/>
          <w:szCs w:val="24"/>
        </w:rPr>
        <w:t>Protected</w:t>
      </w:r>
      <w:r w:rsidR="004C3BE8" w:rsidRPr="00D75AD9">
        <w:rPr>
          <w:sz w:val="24"/>
          <w:szCs w:val="24"/>
        </w:rPr>
        <w:t xml:space="preserve"> </w:t>
      </w:r>
      <w:r w:rsidR="00116111" w:rsidRPr="00D75AD9">
        <w:rPr>
          <w:sz w:val="24"/>
          <w:szCs w:val="24"/>
        </w:rPr>
        <w:t>Information</w:t>
      </w:r>
      <w:r w:rsidRPr="00D75AD9">
        <w:rPr>
          <w:sz w:val="24"/>
          <w:szCs w:val="24"/>
        </w:rPr>
        <w:t xml:space="preserve"> that does not come from an individual directly involved in the project. </w:t>
      </w:r>
    </w:p>
    <w:p w14:paraId="551C015D" w14:textId="77777777" w:rsidR="00C63219" w:rsidRPr="00D75AD9" w:rsidRDefault="00C63219" w:rsidP="00C63219">
      <w:pPr>
        <w:jc w:val="both"/>
        <w:rPr>
          <w:sz w:val="24"/>
          <w:szCs w:val="24"/>
        </w:rPr>
      </w:pPr>
    </w:p>
    <w:p w14:paraId="2E6D3CE1" w14:textId="77777777" w:rsidR="00C63219" w:rsidRPr="00D75AD9" w:rsidRDefault="00C63219" w:rsidP="00C63219">
      <w:pPr>
        <w:autoSpaceDE w:val="0"/>
        <w:autoSpaceDN w:val="0"/>
        <w:adjustRightInd w:val="0"/>
        <w:jc w:val="both"/>
        <w:rPr>
          <w:sz w:val="24"/>
          <w:szCs w:val="24"/>
        </w:rPr>
      </w:pPr>
      <w:r w:rsidRPr="00D75AD9">
        <w:rPr>
          <w:sz w:val="24"/>
          <w:szCs w:val="24"/>
        </w:rPr>
        <w:t xml:space="preserve">I agree not to attach or load any hardware or software to or into any State or </w:t>
      </w:r>
      <w:r w:rsidR="00116111" w:rsidRPr="00D75AD9">
        <w:rPr>
          <w:sz w:val="24"/>
          <w:szCs w:val="24"/>
        </w:rPr>
        <w:t>Requestor</w:t>
      </w:r>
      <w:r w:rsidRPr="00D75AD9">
        <w:rPr>
          <w:sz w:val="24"/>
          <w:szCs w:val="24"/>
        </w:rPr>
        <w:t xml:space="preserve"> equipment unless properly authorized</w:t>
      </w:r>
      <w:r w:rsidR="005A12B3">
        <w:rPr>
          <w:sz w:val="24"/>
          <w:szCs w:val="24"/>
        </w:rPr>
        <w:t>, in writing,</w:t>
      </w:r>
      <w:r w:rsidRPr="00D75AD9">
        <w:rPr>
          <w:sz w:val="24"/>
          <w:szCs w:val="24"/>
        </w:rPr>
        <w:t xml:space="preserve"> to do so</w:t>
      </w:r>
      <w:r w:rsidR="005A12B3">
        <w:rPr>
          <w:sz w:val="24"/>
          <w:szCs w:val="24"/>
        </w:rPr>
        <w:t xml:space="preserve"> by OTDA</w:t>
      </w:r>
      <w:r w:rsidRPr="00D75AD9">
        <w:rPr>
          <w:sz w:val="24"/>
          <w:szCs w:val="24"/>
        </w:rPr>
        <w:t xml:space="preserve">.  I will use only my access rights to, and </w:t>
      </w:r>
      <w:r w:rsidRPr="00D75AD9">
        <w:rPr>
          <w:sz w:val="24"/>
          <w:szCs w:val="24"/>
        </w:rPr>
        <w:lastRenderedPageBreak/>
        <w:t xml:space="preserve">will access only those systems, directories, </w:t>
      </w:r>
      <w:r w:rsidR="005B3F94">
        <w:rPr>
          <w:sz w:val="24"/>
          <w:szCs w:val="24"/>
        </w:rPr>
        <w:t xml:space="preserve">and </w:t>
      </w:r>
      <w:r w:rsidR="004C3BE8">
        <w:rPr>
          <w:sz w:val="24"/>
          <w:szCs w:val="24"/>
        </w:rPr>
        <w:t>Protected</w:t>
      </w:r>
      <w:r w:rsidR="004C3BE8" w:rsidRPr="00D75AD9">
        <w:rPr>
          <w:sz w:val="24"/>
          <w:szCs w:val="24"/>
        </w:rPr>
        <w:t xml:space="preserve"> </w:t>
      </w:r>
      <w:r w:rsidR="00116111" w:rsidRPr="00D75AD9">
        <w:rPr>
          <w:sz w:val="24"/>
          <w:szCs w:val="24"/>
        </w:rPr>
        <w:t>Information</w:t>
      </w:r>
      <w:r w:rsidRPr="00D75AD9">
        <w:rPr>
          <w:sz w:val="24"/>
          <w:szCs w:val="24"/>
        </w:rPr>
        <w:t xml:space="preserve"> authorized for my use by OTDA. </w:t>
      </w:r>
    </w:p>
    <w:p w14:paraId="2FC55363" w14:textId="77777777" w:rsidR="00C63219" w:rsidRPr="00D75AD9" w:rsidRDefault="00C63219" w:rsidP="00C63219">
      <w:pPr>
        <w:autoSpaceDE w:val="0"/>
        <w:autoSpaceDN w:val="0"/>
        <w:adjustRightInd w:val="0"/>
        <w:jc w:val="both"/>
        <w:rPr>
          <w:sz w:val="24"/>
          <w:szCs w:val="24"/>
        </w:rPr>
      </w:pPr>
    </w:p>
    <w:p w14:paraId="401CDA07" w14:textId="77777777" w:rsidR="00C63219" w:rsidRPr="00D75AD9" w:rsidRDefault="00C63219" w:rsidP="00C63219">
      <w:pPr>
        <w:autoSpaceDE w:val="0"/>
        <w:autoSpaceDN w:val="0"/>
        <w:adjustRightInd w:val="0"/>
        <w:jc w:val="both"/>
        <w:rPr>
          <w:sz w:val="24"/>
          <w:szCs w:val="24"/>
        </w:rPr>
      </w:pPr>
      <w:r w:rsidRPr="00D75AD9">
        <w:rPr>
          <w:color w:val="000000"/>
          <w:sz w:val="24"/>
          <w:szCs w:val="24"/>
        </w:rPr>
        <w:t xml:space="preserve">I will </w:t>
      </w:r>
      <w:r w:rsidRPr="00D75AD9">
        <w:rPr>
          <w:bCs/>
          <w:color w:val="000000"/>
          <w:sz w:val="24"/>
          <w:szCs w:val="24"/>
        </w:rPr>
        <w:t>not use OTDA</w:t>
      </w:r>
      <w:r w:rsidRPr="00D75AD9">
        <w:rPr>
          <w:b/>
          <w:bCs/>
          <w:color w:val="000000"/>
          <w:sz w:val="24"/>
          <w:szCs w:val="24"/>
        </w:rPr>
        <w:t xml:space="preserve"> </w:t>
      </w:r>
      <w:r w:rsidRPr="00D75AD9">
        <w:rPr>
          <w:color w:val="000000"/>
          <w:sz w:val="24"/>
          <w:szCs w:val="24"/>
        </w:rPr>
        <w:t xml:space="preserve">telecommunications, Internet, E-mail </w:t>
      </w:r>
      <w:r w:rsidR="001D0AD1">
        <w:rPr>
          <w:color w:val="000000"/>
          <w:sz w:val="24"/>
          <w:szCs w:val="24"/>
        </w:rPr>
        <w:t xml:space="preserve">or other </w:t>
      </w:r>
      <w:r w:rsidRPr="00D75AD9">
        <w:rPr>
          <w:color w:val="000000"/>
          <w:sz w:val="24"/>
          <w:szCs w:val="24"/>
        </w:rPr>
        <w:t xml:space="preserve">services or equipment for any illegal, disruptive, </w:t>
      </w:r>
      <w:proofErr w:type="gramStart"/>
      <w:r w:rsidRPr="00D75AD9">
        <w:rPr>
          <w:color w:val="000000"/>
          <w:sz w:val="24"/>
          <w:szCs w:val="24"/>
        </w:rPr>
        <w:t>unethical</w:t>
      </w:r>
      <w:proofErr w:type="gramEnd"/>
      <w:r w:rsidRPr="00D75AD9">
        <w:rPr>
          <w:color w:val="000000"/>
          <w:sz w:val="24"/>
          <w:szCs w:val="24"/>
        </w:rPr>
        <w:t xml:space="preserve"> or unprofessional activities, for personal gain, or for any purpose that </w:t>
      </w:r>
      <w:r w:rsidR="00ED0262">
        <w:rPr>
          <w:color w:val="000000"/>
          <w:sz w:val="24"/>
          <w:szCs w:val="24"/>
        </w:rPr>
        <w:t>could</w:t>
      </w:r>
      <w:r w:rsidRPr="00D75AD9">
        <w:rPr>
          <w:color w:val="000000"/>
          <w:sz w:val="24"/>
          <w:szCs w:val="24"/>
        </w:rPr>
        <w:t xml:space="preserve"> jeopardize the legitimate interests of the State</w:t>
      </w:r>
      <w:r w:rsidR="005A138B">
        <w:rPr>
          <w:color w:val="000000"/>
          <w:sz w:val="24"/>
          <w:szCs w:val="24"/>
        </w:rPr>
        <w:t xml:space="preserve"> </w:t>
      </w:r>
      <w:r w:rsidR="001D0AD1">
        <w:rPr>
          <w:color w:val="000000"/>
          <w:sz w:val="24"/>
          <w:szCs w:val="24"/>
        </w:rPr>
        <w:t xml:space="preserve">or expose some or all </w:t>
      </w:r>
      <w:r w:rsidR="004C3BE8">
        <w:rPr>
          <w:color w:val="000000"/>
          <w:sz w:val="24"/>
          <w:szCs w:val="24"/>
        </w:rPr>
        <w:t xml:space="preserve">Protected </w:t>
      </w:r>
      <w:r w:rsidR="001D0AD1">
        <w:rPr>
          <w:color w:val="000000"/>
          <w:sz w:val="24"/>
          <w:szCs w:val="24"/>
        </w:rPr>
        <w:t>Information</w:t>
      </w:r>
      <w:r w:rsidRPr="00D75AD9">
        <w:rPr>
          <w:color w:val="000000"/>
          <w:sz w:val="24"/>
          <w:szCs w:val="24"/>
        </w:rPr>
        <w:t>.</w:t>
      </w:r>
    </w:p>
    <w:p w14:paraId="2DE508F3" w14:textId="77777777" w:rsidR="00C63219" w:rsidRPr="00D75AD9" w:rsidRDefault="00C63219" w:rsidP="00C63219">
      <w:pPr>
        <w:autoSpaceDE w:val="0"/>
        <w:autoSpaceDN w:val="0"/>
        <w:adjustRightInd w:val="0"/>
        <w:jc w:val="both"/>
        <w:rPr>
          <w:sz w:val="24"/>
          <w:szCs w:val="24"/>
        </w:rPr>
      </w:pPr>
    </w:p>
    <w:p w14:paraId="469513EA" w14:textId="77777777" w:rsidR="00C63219" w:rsidRPr="00D75AD9" w:rsidRDefault="00C63219" w:rsidP="00C63219">
      <w:pPr>
        <w:autoSpaceDE w:val="0"/>
        <w:autoSpaceDN w:val="0"/>
        <w:adjustRightInd w:val="0"/>
        <w:jc w:val="both"/>
        <w:rPr>
          <w:sz w:val="24"/>
          <w:szCs w:val="24"/>
        </w:rPr>
      </w:pPr>
      <w:r w:rsidRPr="00D75AD9">
        <w:rPr>
          <w:sz w:val="24"/>
          <w:szCs w:val="24"/>
        </w:rPr>
        <w:t>I agree not to knowingly</w:t>
      </w:r>
      <w:r w:rsidR="005B3F94">
        <w:rPr>
          <w:sz w:val="24"/>
          <w:szCs w:val="24"/>
        </w:rPr>
        <w:t xml:space="preserve"> </w:t>
      </w:r>
      <w:r w:rsidRPr="00D75AD9">
        <w:rPr>
          <w:sz w:val="24"/>
          <w:szCs w:val="24"/>
        </w:rPr>
        <w:t>take any actions</w:t>
      </w:r>
      <w:r w:rsidR="0068685E">
        <w:rPr>
          <w:sz w:val="24"/>
          <w:szCs w:val="24"/>
        </w:rPr>
        <w:t xml:space="preserve"> that may</w:t>
      </w:r>
      <w:r w:rsidRPr="00D75AD9">
        <w:rPr>
          <w:sz w:val="24"/>
          <w:szCs w:val="24"/>
        </w:rPr>
        <w:t xml:space="preserve"> intrude upon, </w:t>
      </w:r>
      <w:proofErr w:type="gramStart"/>
      <w:r w:rsidRPr="00D75AD9">
        <w:rPr>
          <w:sz w:val="24"/>
          <w:szCs w:val="24"/>
        </w:rPr>
        <w:t>disrupt</w:t>
      </w:r>
      <w:proofErr w:type="gramEnd"/>
      <w:r w:rsidRPr="00D75AD9">
        <w:rPr>
          <w:sz w:val="24"/>
          <w:szCs w:val="24"/>
        </w:rPr>
        <w:t xml:space="preserve"> or deny OTDA or </w:t>
      </w:r>
      <w:r w:rsidR="00116111" w:rsidRPr="00D75AD9">
        <w:rPr>
          <w:sz w:val="24"/>
          <w:szCs w:val="24"/>
        </w:rPr>
        <w:t>Requestor</w:t>
      </w:r>
      <w:r w:rsidRPr="00D75AD9">
        <w:rPr>
          <w:sz w:val="24"/>
          <w:szCs w:val="24"/>
        </w:rPr>
        <w:t xml:space="preserve"> services</w:t>
      </w:r>
      <w:r w:rsidR="005A138B">
        <w:rPr>
          <w:sz w:val="24"/>
          <w:szCs w:val="24"/>
        </w:rPr>
        <w:t xml:space="preserve"> or the flow of any </w:t>
      </w:r>
      <w:r w:rsidR="004C3BE8">
        <w:rPr>
          <w:sz w:val="24"/>
          <w:szCs w:val="24"/>
        </w:rPr>
        <w:t xml:space="preserve">Protected </w:t>
      </w:r>
      <w:r w:rsidR="005A12B3">
        <w:rPr>
          <w:sz w:val="24"/>
          <w:szCs w:val="24"/>
        </w:rPr>
        <w:t>Information</w:t>
      </w:r>
      <w:r w:rsidRPr="00D75AD9">
        <w:rPr>
          <w:sz w:val="24"/>
          <w:szCs w:val="24"/>
        </w:rPr>
        <w:t xml:space="preserve">. </w:t>
      </w:r>
    </w:p>
    <w:p w14:paraId="6029D657" w14:textId="77777777" w:rsidR="00C63219" w:rsidRPr="00D75AD9" w:rsidRDefault="00C63219" w:rsidP="00C63219">
      <w:pPr>
        <w:jc w:val="both"/>
        <w:rPr>
          <w:sz w:val="24"/>
          <w:szCs w:val="24"/>
        </w:rPr>
      </w:pPr>
    </w:p>
    <w:p w14:paraId="4010BBBF" w14:textId="77777777" w:rsidR="00C63219" w:rsidRPr="00D75AD9" w:rsidRDefault="00C63219" w:rsidP="00C63219">
      <w:pPr>
        <w:autoSpaceDE w:val="0"/>
        <w:autoSpaceDN w:val="0"/>
        <w:adjustRightInd w:val="0"/>
        <w:jc w:val="both"/>
        <w:rPr>
          <w:sz w:val="24"/>
          <w:szCs w:val="24"/>
        </w:rPr>
      </w:pPr>
      <w:r w:rsidRPr="00D75AD9">
        <w:rPr>
          <w:sz w:val="24"/>
          <w:szCs w:val="24"/>
        </w:rPr>
        <w:t xml:space="preserve">I agree to store </w:t>
      </w:r>
      <w:r w:rsidR="005A138B">
        <w:rPr>
          <w:sz w:val="24"/>
          <w:szCs w:val="24"/>
        </w:rPr>
        <w:t>any</w:t>
      </w:r>
      <w:r w:rsidR="004C3BE8">
        <w:rPr>
          <w:sz w:val="24"/>
          <w:szCs w:val="24"/>
        </w:rPr>
        <w:t xml:space="preserve"> Protected</w:t>
      </w:r>
      <w:r w:rsidR="00116111" w:rsidRPr="00D75AD9">
        <w:rPr>
          <w:sz w:val="24"/>
          <w:szCs w:val="24"/>
        </w:rPr>
        <w:t xml:space="preserve"> Information</w:t>
      </w:r>
      <w:r w:rsidRPr="00D75AD9">
        <w:rPr>
          <w:sz w:val="24"/>
          <w:szCs w:val="24"/>
        </w:rPr>
        <w:t xml:space="preserve"> received in secure, locked containers or, where stored on a computer or other electronic media, in accordance with </w:t>
      </w:r>
      <w:r w:rsidR="005A12B3">
        <w:rPr>
          <w:sz w:val="24"/>
          <w:szCs w:val="24"/>
        </w:rPr>
        <w:t xml:space="preserve">state and federal law and regulation, as well as </w:t>
      </w:r>
      <w:r w:rsidRPr="00D75AD9">
        <w:rPr>
          <w:sz w:val="24"/>
          <w:szCs w:val="24"/>
        </w:rPr>
        <w:t>OTDA’</w:t>
      </w:r>
      <w:r w:rsidR="005F1F03" w:rsidRPr="00D75AD9">
        <w:rPr>
          <w:sz w:val="24"/>
          <w:szCs w:val="24"/>
        </w:rPr>
        <w:t>s</w:t>
      </w:r>
      <w:r w:rsidRPr="00D75AD9">
        <w:rPr>
          <w:sz w:val="24"/>
          <w:szCs w:val="24"/>
        </w:rPr>
        <w:t xml:space="preserve"> and New York State Office of Information Technology Services’ (ITS) security policies that protects </w:t>
      </w:r>
      <w:r w:rsidR="004C3BE8">
        <w:rPr>
          <w:sz w:val="24"/>
          <w:szCs w:val="24"/>
        </w:rPr>
        <w:t>Protected</w:t>
      </w:r>
      <w:r w:rsidR="004C3BE8" w:rsidRPr="00D75AD9">
        <w:rPr>
          <w:sz w:val="24"/>
          <w:szCs w:val="24"/>
        </w:rPr>
        <w:t xml:space="preserve"> </w:t>
      </w:r>
      <w:r w:rsidR="00116111" w:rsidRPr="00D75AD9">
        <w:rPr>
          <w:sz w:val="24"/>
          <w:szCs w:val="24"/>
        </w:rPr>
        <w:t>Information</w:t>
      </w:r>
      <w:r w:rsidRPr="00D75AD9">
        <w:rPr>
          <w:sz w:val="24"/>
          <w:szCs w:val="24"/>
        </w:rPr>
        <w:t xml:space="preserve"> from unauthorized disclosure. </w:t>
      </w:r>
    </w:p>
    <w:p w14:paraId="5CFF56B1" w14:textId="77777777" w:rsidR="00C63219" w:rsidRPr="00D75AD9" w:rsidRDefault="00C63219" w:rsidP="0037308F">
      <w:pPr>
        <w:jc w:val="both"/>
        <w:rPr>
          <w:sz w:val="24"/>
          <w:szCs w:val="24"/>
        </w:rPr>
      </w:pPr>
    </w:p>
    <w:p w14:paraId="4AADA901" w14:textId="77777777" w:rsidR="00C63219" w:rsidRPr="00D75AD9" w:rsidRDefault="00C63219" w:rsidP="00C63219">
      <w:pPr>
        <w:jc w:val="both"/>
        <w:rPr>
          <w:sz w:val="24"/>
          <w:szCs w:val="24"/>
        </w:rPr>
      </w:pPr>
      <w:r w:rsidRPr="00D75AD9">
        <w:rPr>
          <w:sz w:val="24"/>
          <w:szCs w:val="24"/>
        </w:rPr>
        <w:t xml:space="preserve">I understand and agree that the terms of this Agreement shall continue even when I am no longer an OTDA or </w:t>
      </w:r>
      <w:r w:rsidR="00116111" w:rsidRPr="00D75AD9">
        <w:rPr>
          <w:sz w:val="24"/>
          <w:szCs w:val="24"/>
        </w:rPr>
        <w:t>Requestor</w:t>
      </w:r>
      <w:r w:rsidRPr="00D75AD9">
        <w:rPr>
          <w:sz w:val="24"/>
          <w:szCs w:val="24"/>
        </w:rPr>
        <w:t xml:space="preserve"> employee, c</w:t>
      </w:r>
      <w:r w:rsidRPr="00D75AD9">
        <w:rPr>
          <w:bCs/>
          <w:sz w:val="24"/>
          <w:szCs w:val="24"/>
        </w:rPr>
        <w:t xml:space="preserve">ontractor, </w:t>
      </w:r>
      <w:r w:rsidR="004A2BDA" w:rsidRPr="00D75AD9">
        <w:rPr>
          <w:bCs/>
          <w:sz w:val="24"/>
          <w:szCs w:val="24"/>
        </w:rPr>
        <w:t>s</w:t>
      </w:r>
      <w:r w:rsidRPr="00D75AD9">
        <w:rPr>
          <w:bCs/>
          <w:sz w:val="24"/>
          <w:szCs w:val="24"/>
        </w:rPr>
        <w:t>ubcontractor</w:t>
      </w:r>
      <w:r w:rsidRPr="00D75AD9">
        <w:rPr>
          <w:sz w:val="24"/>
          <w:szCs w:val="24"/>
        </w:rPr>
        <w:t>, or volunteer and that I will abide by the terms of this Agreement in perpetuity.</w:t>
      </w:r>
    </w:p>
    <w:p w14:paraId="03396A00" w14:textId="77777777" w:rsidR="00C63219" w:rsidRPr="00D75AD9" w:rsidRDefault="00C63219" w:rsidP="00C63219">
      <w:pPr>
        <w:jc w:val="both"/>
        <w:rPr>
          <w:sz w:val="24"/>
          <w:szCs w:val="24"/>
        </w:rPr>
      </w:pPr>
    </w:p>
    <w:p w14:paraId="4CA44549" w14:textId="77777777" w:rsidR="00C63219" w:rsidRPr="00D75AD9" w:rsidRDefault="00C63219" w:rsidP="00C63219">
      <w:pPr>
        <w:jc w:val="both"/>
        <w:rPr>
          <w:sz w:val="24"/>
          <w:szCs w:val="24"/>
        </w:rPr>
      </w:pPr>
      <w:r w:rsidRPr="00D75AD9">
        <w:rPr>
          <w:sz w:val="24"/>
          <w:szCs w:val="24"/>
        </w:rPr>
        <w:t>I understand that failure to comply with these requirements may result in disci</w:t>
      </w:r>
      <w:r w:rsidR="00D75AD9" w:rsidRPr="00D75AD9">
        <w:rPr>
          <w:sz w:val="24"/>
          <w:szCs w:val="24"/>
        </w:rPr>
        <w:t xml:space="preserve">plinary action, termination, civil action and/or </w:t>
      </w:r>
      <w:r w:rsidRPr="00D75AD9">
        <w:rPr>
          <w:sz w:val="24"/>
          <w:szCs w:val="24"/>
        </w:rPr>
        <w:t xml:space="preserve">criminal prosecution, as well as any other penalties provided by law. </w:t>
      </w:r>
    </w:p>
    <w:p w14:paraId="5502DFB5" w14:textId="77777777" w:rsidR="00C63219" w:rsidRPr="00D75AD9" w:rsidRDefault="00C63219" w:rsidP="00C63219">
      <w:pPr>
        <w:jc w:val="both"/>
        <w:rPr>
          <w:sz w:val="24"/>
          <w:szCs w:val="24"/>
        </w:rPr>
      </w:pPr>
    </w:p>
    <w:p w14:paraId="6A4CF998" w14:textId="77777777" w:rsidR="00C63219" w:rsidRPr="00D75AD9" w:rsidRDefault="00C63219" w:rsidP="00C63219">
      <w:pPr>
        <w:jc w:val="both"/>
        <w:rPr>
          <w:sz w:val="24"/>
          <w:szCs w:val="24"/>
        </w:rPr>
      </w:pPr>
      <w:r w:rsidRPr="00D75AD9">
        <w:rPr>
          <w:sz w:val="24"/>
          <w:szCs w:val="24"/>
        </w:rPr>
        <w:t>This Agreement shall be governed by the laws of the State of New York, unless otherwise required by Federal law.</w:t>
      </w:r>
    </w:p>
    <w:p w14:paraId="26102A11" w14:textId="77777777" w:rsidR="00C63219" w:rsidRPr="00D75AD9" w:rsidRDefault="00C63219" w:rsidP="00C63219">
      <w:pPr>
        <w:jc w:val="both"/>
        <w:rPr>
          <w:sz w:val="24"/>
          <w:szCs w:val="24"/>
        </w:rPr>
      </w:pPr>
    </w:p>
    <w:tbl>
      <w:tblPr>
        <w:tblW w:w="10150" w:type="dxa"/>
        <w:tblInd w:w="2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0"/>
        <w:gridCol w:w="2680"/>
      </w:tblGrid>
      <w:tr w:rsidR="00C63219" w:rsidRPr="00D75AD9" w14:paraId="4776F977" w14:textId="77777777" w:rsidTr="00C63219">
        <w:trPr>
          <w:trHeight w:val="297"/>
        </w:trPr>
        <w:tc>
          <w:tcPr>
            <w:tcW w:w="7470" w:type="dxa"/>
            <w:tcBorders>
              <w:top w:val="nil"/>
              <w:left w:val="nil"/>
              <w:bottom w:val="single" w:sz="4" w:space="0" w:color="auto"/>
              <w:right w:val="nil"/>
            </w:tcBorders>
          </w:tcPr>
          <w:p w14:paraId="552A8C97" w14:textId="77777777" w:rsidR="00C63219" w:rsidRPr="00D75AD9" w:rsidRDefault="00C63219" w:rsidP="00C63219">
            <w:pPr>
              <w:tabs>
                <w:tab w:val="left" w:pos="1417"/>
              </w:tabs>
              <w:rPr>
                <w:sz w:val="24"/>
                <w:szCs w:val="24"/>
              </w:rPr>
            </w:pPr>
            <w:r w:rsidRPr="00D75AD9">
              <w:rPr>
                <w:sz w:val="24"/>
                <w:szCs w:val="24"/>
              </w:rPr>
              <w:tab/>
            </w:r>
          </w:p>
          <w:p w14:paraId="5C606275" w14:textId="77777777" w:rsidR="00C63219" w:rsidRPr="00D75AD9" w:rsidRDefault="00C63219" w:rsidP="00C63219">
            <w:pPr>
              <w:tabs>
                <w:tab w:val="left" w:pos="1417"/>
              </w:tabs>
              <w:rPr>
                <w:sz w:val="24"/>
                <w:szCs w:val="24"/>
              </w:rPr>
            </w:pPr>
          </w:p>
        </w:tc>
        <w:tc>
          <w:tcPr>
            <w:tcW w:w="2680" w:type="dxa"/>
            <w:tcBorders>
              <w:top w:val="nil"/>
              <w:left w:val="nil"/>
              <w:bottom w:val="nil"/>
              <w:right w:val="nil"/>
            </w:tcBorders>
          </w:tcPr>
          <w:p w14:paraId="78AE0807" w14:textId="77777777" w:rsidR="00C63219" w:rsidRPr="00D75AD9" w:rsidRDefault="00C63219" w:rsidP="00C63219">
            <w:pPr>
              <w:jc w:val="both"/>
              <w:rPr>
                <w:sz w:val="24"/>
                <w:szCs w:val="24"/>
              </w:rPr>
            </w:pPr>
          </w:p>
        </w:tc>
      </w:tr>
      <w:tr w:rsidR="00C63219" w:rsidRPr="00D75AD9" w14:paraId="1976F3AD" w14:textId="77777777" w:rsidTr="00C63219">
        <w:trPr>
          <w:trHeight w:val="437"/>
        </w:trPr>
        <w:tc>
          <w:tcPr>
            <w:tcW w:w="7470" w:type="dxa"/>
            <w:tcBorders>
              <w:top w:val="single" w:sz="4" w:space="0" w:color="auto"/>
              <w:left w:val="nil"/>
              <w:bottom w:val="nil"/>
              <w:right w:val="nil"/>
            </w:tcBorders>
          </w:tcPr>
          <w:p w14:paraId="3A4D2D10" w14:textId="77777777" w:rsidR="00C63219" w:rsidRPr="00D75AD9" w:rsidRDefault="00C63219" w:rsidP="00C63219">
            <w:pPr>
              <w:rPr>
                <w:snapToGrid w:val="0"/>
                <w:sz w:val="24"/>
                <w:szCs w:val="24"/>
              </w:rPr>
            </w:pPr>
            <w:r w:rsidRPr="00D75AD9">
              <w:rPr>
                <w:snapToGrid w:val="0"/>
                <w:sz w:val="24"/>
                <w:szCs w:val="24"/>
              </w:rPr>
              <w:t>(INDIVIDUAL’s Signature)</w:t>
            </w:r>
          </w:p>
          <w:p w14:paraId="3DC688B1" w14:textId="77777777" w:rsidR="00C63219" w:rsidRPr="00D75AD9" w:rsidRDefault="00C63219" w:rsidP="00C63219">
            <w:pPr>
              <w:rPr>
                <w:snapToGrid w:val="0"/>
                <w:sz w:val="24"/>
                <w:szCs w:val="24"/>
              </w:rPr>
            </w:pPr>
          </w:p>
          <w:p w14:paraId="0476CBE4" w14:textId="77777777" w:rsidR="00C63219" w:rsidRPr="00D75AD9" w:rsidRDefault="00C63219" w:rsidP="00C63219">
            <w:pPr>
              <w:rPr>
                <w:sz w:val="24"/>
                <w:szCs w:val="24"/>
              </w:rPr>
            </w:pPr>
          </w:p>
        </w:tc>
        <w:tc>
          <w:tcPr>
            <w:tcW w:w="2680" w:type="dxa"/>
            <w:tcBorders>
              <w:top w:val="nil"/>
              <w:left w:val="nil"/>
              <w:bottom w:val="nil"/>
              <w:right w:val="nil"/>
            </w:tcBorders>
          </w:tcPr>
          <w:p w14:paraId="5C789848" w14:textId="77777777" w:rsidR="00C63219" w:rsidRPr="00D75AD9" w:rsidRDefault="00C63219" w:rsidP="00C63219">
            <w:pPr>
              <w:jc w:val="both"/>
              <w:rPr>
                <w:sz w:val="24"/>
                <w:szCs w:val="24"/>
              </w:rPr>
            </w:pPr>
          </w:p>
        </w:tc>
      </w:tr>
      <w:tr w:rsidR="00C63219" w:rsidRPr="00D75AD9" w14:paraId="0ABEBFA9" w14:textId="77777777" w:rsidTr="00C63219">
        <w:trPr>
          <w:trHeight w:val="261"/>
        </w:trPr>
        <w:tc>
          <w:tcPr>
            <w:tcW w:w="7470" w:type="dxa"/>
            <w:tcBorders>
              <w:top w:val="nil"/>
              <w:left w:val="nil"/>
              <w:bottom w:val="single" w:sz="4" w:space="0" w:color="auto"/>
              <w:right w:val="nil"/>
            </w:tcBorders>
          </w:tcPr>
          <w:p w14:paraId="036EEE72" w14:textId="77777777" w:rsidR="00C63219" w:rsidRPr="00D75AD9" w:rsidRDefault="00C63219" w:rsidP="00C63219">
            <w:pPr>
              <w:rPr>
                <w:b/>
                <w:snapToGrid w:val="0"/>
                <w:sz w:val="24"/>
                <w:szCs w:val="24"/>
              </w:rPr>
            </w:pPr>
            <w:r w:rsidRPr="00D75AD9">
              <w:rPr>
                <w:b/>
                <w:snapToGrid w:val="0"/>
                <w:sz w:val="24"/>
                <w:szCs w:val="24"/>
              </w:rPr>
              <w:fldChar w:fldCharType="begin">
                <w:ffData>
                  <w:name w:val="Text8"/>
                  <w:enabled/>
                  <w:calcOnExit w:val="0"/>
                  <w:textInput/>
                </w:ffData>
              </w:fldChar>
            </w:r>
            <w:bookmarkStart w:id="1" w:name="Text8"/>
            <w:r w:rsidRPr="00D75AD9">
              <w:rPr>
                <w:b/>
                <w:snapToGrid w:val="0"/>
                <w:sz w:val="24"/>
                <w:szCs w:val="24"/>
              </w:rPr>
              <w:instrText xml:space="preserve"> FORMTEXT </w:instrText>
            </w:r>
            <w:r w:rsidRPr="00D75AD9">
              <w:rPr>
                <w:b/>
                <w:snapToGrid w:val="0"/>
                <w:sz w:val="24"/>
                <w:szCs w:val="24"/>
              </w:rPr>
            </w:r>
            <w:r w:rsidRPr="00D75AD9">
              <w:rPr>
                <w:b/>
                <w:snapToGrid w:val="0"/>
                <w:sz w:val="24"/>
                <w:szCs w:val="24"/>
              </w:rPr>
              <w:fldChar w:fldCharType="separate"/>
            </w:r>
            <w:r w:rsidRPr="00D75AD9">
              <w:rPr>
                <w:b/>
                <w:noProof/>
                <w:snapToGrid w:val="0"/>
                <w:sz w:val="24"/>
                <w:szCs w:val="24"/>
              </w:rPr>
              <w:t> </w:t>
            </w:r>
            <w:r w:rsidRPr="00D75AD9">
              <w:rPr>
                <w:b/>
                <w:noProof/>
                <w:snapToGrid w:val="0"/>
                <w:sz w:val="24"/>
                <w:szCs w:val="24"/>
              </w:rPr>
              <w:t> </w:t>
            </w:r>
            <w:r w:rsidRPr="00D75AD9">
              <w:rPr>
                <w:b/>
                <w:noProof/>
                <w:snapToGrid w:val="0"/>
                <w:sz w:val="24"/>
                <w:szCs w:val="24"/>
              </w:rPr>
              <w:t> </w:t>
            </w:r>
            <w:r w:rsidRPr="00D75AD9">
              <w:rPr>
                <w:b/>
                <w:noProof/>
                <w:snapToGrid w:val="0"/>
                <w:sz w:val="24"/>
                <w:szCs w:val="24"/>
              </w:rPr>
              <w:t> </w:t>
            </w:r>
            <w:r w:rsidRPr="00D75AD9">
              <w:rPr>
                <w:b/>
                <w:noProof/>
                <w:snapToGrid w:val="0"/>
                <w:sz w:val="24"/>
                <w:szCs w:val="24"/>
              </w:rPr>
              <w:t> </w:t>
            </w:r>
            <w:r w:rsidRPr="00D75AD9">
              <w:rPr>
                <w:b/>
                <w:snapToGrid w:val="0"/>
                <w:sz w:val="24"/>
                <w:szCs w:val="24"/>
              </w:rPr>
              <w:fldChar w:fldCharType="end"/>
            </w:r>
            <w:bookmarkEnd w:id="1"/>
          </w:p>
        </w:tc>
        <w:tc>
          <w:tcPr>
            <w:tcW w:w="2680" w:type="dxa"/>
            <w:tcBorders>
              <w:top w:val="nil"/>
              <w:left w:val="nil"/>
              <w:bottom w:val="nil"/>
              <w:right w:val="nil"/>
            </w:tcBorders>
          </w:tcPr>
          <w:p w14:paraId="51BE408A" w14:textId="77777777" w:rsidR="00C63219" w:rsidRPr="00D75AD9" w:rsidRDefault="00C63219" w:rsidP="00C63219">
            <w:pPr>
              <w:jc w:val="both"/>
              <w:rPr>
                <w:sz w:val="24"/>
                <w:szCs w:val="24"/>
              </w:rPr>
            </w:pPr>
          </w:p>
        </w:tc>
      </w:tr>
      <w:tr w:rsidR="00C63219" w:rsidRPr="00D75AD9" w14:paraId="2ABCEFE9" w14:textId="77777777" w:rsidTr="00C63219">
        <w:trPr>
          <w:trHeight w:val="457"/>
        </w:trPr>
        <w:tc>
          <w:tcPr>
            <w:tcW w:w="7470" w:type="dxa"/>
            <w:tcBorders>
              <w:top w:val="single" w:sz="4" w:space="0" w:color="auto"/>
              <w:left w:val="nil"/>
              <w:bottom w:val="nil"/>
              <w:right w:val="nil"/>
            </w:tcBorders>
          </w:tcPr>
          <w:p w14:paraId="52CB5B7C" w14:textId="77777777" w:rsidR="00C63219" w:rsidRPr="00D75AD9" w:rsidRDefault="00C63219" w:rsidP="00C63219">
            <w:pPr>
              <w:rPr>
                <w:snapToGrid w:val="0"/>
                <w:sz w:val="24"/>
                <w:szCs w:val="24"/>
              </w:rPr>
            </w:pPr>
            <w:r w:rsidRPr="00D75AD9">
              <w:rPr>
                <w:snapToGrid w:val="0"/>
                <w:sz w:val="24"/>
                <w:szCs w:val="24"/>
              </w:rPr>
              <w:t>(INDIVIDUAL’s Printed Name)</w:t>
            </w:r>
          </w:p>
          <w:p w14:paraId="5E817A83" w14:textId="77777777" w:rsidR="00C63219" w:rsidRPr="00D75AD9" w:rsidRDefault="00C63219" w:rsidP="00C63219">
            <w:pPr>
              <w:rPr>
                <w:snapToGrid w:val="0"/>
                <w:sz w:val="24"/>
                <w:szCs w:val="24"/>
              </w:rPr>
            </w:pPr>
          </w:p>
          <w:p w14:paraId="2845E4F5" w14:textId="77777777" w:rsidR="00C63219" w:rsidRPr="00D75AD9" w:rsidRDefault="00C63219" w:rsidP="00C63219">
            <w:pPr>
              <w:rPr>
                <w:sz w:val="24"/>
                <w:szCs w:val="24"/>
              </w:rPr>
            </w:pPr>
          </w:p>
        </w:tc>
        <w:tc>
          <w:tcPr>
            <w:tcW w:w="2680" w:type="dxa"/>
            <w:tcBorders>
              <w:top w:val="nil"/>
              <w:left w:val="nil"/>
              <w:bottom w:val="nil"/>
              <w:right w:val="nil"/>
            </w:tcBorders>
          </w:tcPr>
          <w:p w14:paraId="1C6D5E07" w14:textId="77777777" w:rsidR="00C63219" w:rsidRPr="00D75AD9" w:rsidRDefault="00C63219" w:rsidP="00C63219">
            <w:pPr>
              <w:jc w:val="both"/>
              <w:rPr>
                <w:sz w:val="24"/>
                <w:szCs w:val="24"/>
              </w:rPr>
            </w:pPr>
          </w:p>
        </w:tc>
      </w:tr>
      <w:tr w:rsidR="00C63219" w:rsidRPr="00D75AD9" w14:paraId="4509FC77" w14:textId="77777777" w:rsidTr="00C63219">
        <w:trPr>
          <w:trHeight w:val="261"/>
        </w:trPr>
        <w:tc>
          <w:tcPr>
            <w:tcW w:w="7470" w:type="dxa"/>
            <w:tcBorders>
              <w:top w:val="nil"/>
              <w:left w:val="nil"/>
              <w:bottom w:val="single" w:sz="4" w:space="0" w:color="auto"/>
              <w:right w:val="nil"/>
            </w:tcBorders>
          </w:tcPr>
          <w:p w14:paraId="2D4C8E6B" w14:textId="77777777" w:rsidR="00C63219" w:rsidRPr="00D75AD9" w:rsidRDefault="00C63219" w:rsidP="00C63219">
            <w:pPr>
              <w:rPr>
                <w:sz w:val="24"/>
                <w:szCs w:val="24"/>
              </w:rPr>
            </w:pPr>
            <w:r w:rsidRPr="00D75AD9">
              <w:rPr>
                <w:sz w:val="24"/>
                <w:szCs w:val="24"/>
              </w:rPr>
              <w:fldChar w:fldCharType="begin">
                <w:ffData>
                  <w:name w:val="Text9"/>
                  <w:enabled/>
                  <w:calcOnExit w:val="0"/>
                  <w:textInput/>
                </w:ffData>
              </w:fldChar>
            </w:r>
            <w:bookmarkStart w:id="2" w:name="Text9"/>
            <w:r w:rsidRPr="00D75AD9">
              <w:rPr>
                <w:sz w:val="24"/>
                <w:szCs w:val="24"/>
              </w:rPr>
              <w:instrText xml:space="preserve"> FORMTEXT </w:instrText>
            </w:r>
            <w:r w:rsidRPr="00D75AD9">
              <w:rPr>
                <w:sz w:val="24"/>
                <w:szCs w:val="24"/>
              </w:rPr>
            </w:r>
            <w:r w:rsidRPr="00D75AD9">
              <w:rPr>
                <w:sz w:val="24"/>
                <w:szCs w:val="24"/>
              </w:rPr>
              <w:fldChar w:fldCharType="separate"/>
            </w:r>
            <w:r w:rsidRPr="00D75AD9">
              <w:rPr>
                <w:noProof/>
                <w:sz w:val="24"/>
                <w:szCs w:val="24"/>
              </w:rPr>
              <w:t> </w:t>
            </w:r>
            <w:r w:rsidRPr="00D75AD9">
              <w:rPr>
                <w:noProof/>
                <w:sz w:val="24"/>
                <w:szCs w:val="24"/>
              </w:rPr>
              <w:t> </w:t>
            </w:r>
            <w:r w:rsidRPr="00D75AD9">
              <w:rPr>
                <w:noProof/>
                <w:sz w:val="24"/>
                <w:szCs w:val="24"/>
              </w:rPr>
              <w:t> </w:t>
            </w:r>
            <w:r w:rsidRPr="00D75AD9">
              <w:rPr>
                <w:noProof/>
                <w:sz w:val="24"/>
                <w:szCs w:val="24"/>
              </w:rPr>
              <w:t> </w:t>
            </w:r>
            <w:r w:rsidRPr="00D75AD9">
              <w:rPr>
                <w:noProof/>
                <w:sz w:val="24"/>
                <w:szCs w:val="24"/>
              </w:rPr>
              <w:t> </w:t>
            </w:r>
            <w:r w:rsidRPr="00D75AD9">
              <w:rPr>
                <w:sz w:val="24"/>
                <w:szCs w:val="24"/>
              </w:rPr>
              <w:fldChar w:fldCharType="end"/>
            </w:r>
            <w:bookmarkEnd w:id="2"/>
          </w:p>
        </w:tc>
        <w:tc>
          <w:tcPr>
            <w:tcW w:w="2680" w:type="dxa"/>
            <w:tcBorders>
              <w:top w:val="nil"/>
              <w:left w:val="nil"/>
              <w:bottom w:val="nil"/>
              <w:right w:val="nil"/>
            </w:tcBorders>
          </w:tcPr>
          <w:p w14:paraId="6D00715D" w14:textId="77777777" w:rsidR="00C63219" w:rsidRPr="00D75AD9" w:rsidRDefault="00C63219" w:rsidP="00C63219">
            <w:pPr>
              <w:jc w:val="both"/>
              <w:rPr>
                <w:sz w:val="24"/>
                <w:szCs w:val="24"/>
              </w:rPr>
            </w:pPr>
          </w:p>
        </w:tc>
      </w:tr>
      <w:tr w:rsidR="00C63219" w:rsidRPr="00D75AD9" w14:paraId="538F22E2" w14:textId="77777777" w:rsidTr="00C63219">
        <w:trPr>
          <w:trHeight w:val="457"/>
        </w:trPr>
        <w:tc>
          <w:tcPr>
            <w:tcW w:w="7470" w:type="dxa"/>
            <w:tcBorders>
              <w:top w:val="single" w:sz="4" w:space="0" w:color="auto"/>
              <w:left w:val="nil"/>
              <w:bottom w:val="nil"/>
              <w:right w:val="nil"/>
            </w:tcBorders>
          </w:tcPr>
          <w:p w14:paraId="2B27287D" w14:textId="77777777" w:rsidR="00C63219" w:rsidRPr="00D75AD9" w:rsidRDefault="00C63219" w:rsidP="00C63219">
            <w:pPr>
              <w:rPr>
                <w:snapToGrid w:val="0"/>
                <w:sz w:val="24"/>
                <w:szCs w:val="24"/>
              </w:rPr>
            </w:pPr>
            <w:r w:rsidRPr="00D75AD9">
              <w:rPr>
                <w:snapToGrid w:val="0"/>
                <w:sz w:val="24"/>
                <w:szCs w:val="24"/>
              </w:rPr>
              <w:t xml:space="preserve">(Entity of which INDIVIDUAL is an employee, </w:t>
            </w:r>
            <w:proofErr w:type="gramStart"/>
            <w:r w:rsidRPr="00D75AD9">
              <w:rPr>
                <w:snapToGrid w:val="0"/>
                <w:sz w:val="24"/>
                <w:szCs w:val="24"/>
              </w:rPr>
              <w:t>subcontractor</w:t>
            </w:r>
            <w:proofErr w:type="gramEnd"/>
            <w:r w:rsidRPr="00D75AD9">
              <w:rPr>
                <w:snapToGrid w:val="0"/>
                <w:sz w:val="24"/>
                <w:szCs w:val="24"/>
              </w:rPr>
              <w:t xml:space="preserve"> or volunteer)</w:t>
            </w:r>
          </w:p>
          <w:p w14:paraId="18491349" w14:textId="77777777" w:rsidR="00C63219" w:rsidRPr="00D75AD9" w:rsidRDefault="00C63219" w:rsidP="00C63219">
            <w:pPr>
              <w:rPr>
                <w:snapToGrid w:val="0"/>
                <w:sz w:val="24"/>
                <w:szCs w:val="24"/>
              </w:rPr>
            </w:pPr>
          </w:p>
          <w:p w14:paraId="4675A31F" w14:textId="77777777" w:rsidR="00C63219" w:rsidRPr="00D75AD9" w:rsidRDefault="00C63219" w:rsidP="00C63219">
            <w:pPr>
              <w:rPr>
                <w:sz w:val="24"/>
                <w:szCs w:val="24"/>
              </w:rPr>
            </w:pPr>
          </w:p>
        </w:tc>
        <w:tc>
          <w:tcPr>
            <w:tcW w:w="2680" w:type="dxa"/>
            <w:tcBorders>
              <w:top w:val="nil"/>
              <w:left w:val="nil"/>
              <w:bottom w:val="nil"/>
              <w:right w:val="nil"/>
            </w:tcBorders>
          </w:tcPr>
          <w:p w14:paraId="29FFC0AB" w14:textId="77777777" w:rsidR="00C63219" w:rsidRPr="00D75AD9" w:rsidRDefault="00C63219" w:rsidP="00C63219">
            <w:pPr>
              <w:jc w:val="both"/>
              <w:rPr>
                <w:sz w:val="24"/>
                <w:szCs w:val="24"/>
              </w:rPr>
            </w:pPr>
          </w:p>
        </w:tc>
      </w:tr>
      <w:tr w:rsidR="00C63219" w:rsidRPr="00D75AD9" w14:paraId="33330EF4" w14:textId="77777777" w:rsidTr="00C63219">
        <w:trPr>
          <w:trHeight w:val="252"/>
        </w:trPr>
        <w:tc>
          <w:tcPr>
            <w:tcW w:w="7470" w:type="dxa"/>
            <w:tcBorders>
              <w:top w:val="nil"/>
              <w:left w:val="nil"/>
              <w:bottom w:val="single" w:sz="4" w:space="0" w:color="auto"/>
              <w:right w:val="nil"/>
            </w:tcBorders>
          </w:tcPr>
          <w:p w14:paraId="353A0BDF" w14:textId="77777777" w:rsidR="00C63219" w:rsidRPr="00D75AD9" w:rsidRDefault="00C63219" w:rsidP="00C63219">
            <w:pPr>
              <w:rPr>
                <w:sz w:val="24"/>
                <w:szCs w:val="24"/>
              </w:rPr>
            </w:pPr>
            <w:r w:rsidRPr="00D75AD9">
              <w:rPr>
                <w:sz w:val="24"/>
                <w:szCs w:val="24"/>
              </w:rPr>
              <w:fldChar w:fldCharType="begin">
                <w:ffData>
                  <w:name w:val="Text10"/>
                  <w:enabled/>
                  <w:calcOnExit w:val="0"/>
                  <w:textInput/>
                </w:ffData>
              </w:fldChar>
            </w:r>
            <w:bookmarkStart w:id="3" w:name="Text10"/>
            <w:r w:rsidRPr="00D75AD9">
              <w:rPr>
                <w:sz w:val="24"/>
                <w:szCs w:val="24"/>
              </w:rPr>
              <w:instrText xml:space="preserve"> FORMTEXT </w:instrText>
            </w:r>
            <w:r w:rsidRPr="00D75AD9">
              <w:rPr>
                <w:sz w:val="24"/>
                <w:szCs w:val="24"/>
              </w:rPr>
            </w:r>
            <w:r w:rsidRPr="00D75AD9">
              <w:rPr>
                <w:sz w:val="24"/>
                <w:szCs w:val="24"/>
              </w:rPr>
              <w:fldChar w:fldCharType="separate"/>
            </w:r>
            <w:r w:rsidRPr="00D75AD9">
              <w:rPr>
                <w:noProof/>
                <w:sz w:val="24"/>
                <w:szCs w:val="24"/>
              </w:rPr>
              <w:t> </w:t>
            </w:r>
            <w:r w:rsidRPr="00D75AD9">
              <w:rPr>
                <w:noProof/>
                <w:sz w:val="24"/>
                <w:szCs w:val="24"/>
              </w:rPr>
              <w:t> </w:t>
            </w:r>
            <w:r w:rsidRPr="00D75AD9">
              <w:rPr>
                <w:noProof/>
                <w:sz w:val="24"/>
                <w:szCs w:val="24"/>
              </w:rPr>
              <w:t> </w:t>
            </w:r>
            <w:r w:rsidRPr="00D75AD9">
              <w:rPr>
                <w:noProof/>
                <w:sz w:val="24"/>
                <w:szCs w:val="24"/>
              </w:rPr>
              <w:t> </w:t>
            </w:r>
            <w:r w:rsidRPr="00D75AD9">
              <w:rPr>
                <w:noProof/>
                <w:sz w:val="24"/>
                <w:szCs w:val="24"/>
              </w:rPr>
              <w:t> </w:t>
            </w:r>
            <w:r w:rsidRPr="00D75AD9">
              <w:rPr>
                <w:sz w:val="24"/>
                <w:szCs w:val="24"/>
              </w:rPr>
              <w:fldChar w:fldCharType="end"/>
            </w:r>
            <w:bookmarkEnd w:id="3"/>
          </w:p>
        </w:tc>
        <w:tc>
          <w:tcPr>
            <w:tcW w:w="2680" w:type="dxa"/>
            <w:tcBorders>
              <w:top w:val="nil"/>
              <w:left w:val="nil"/>
              <w:bottom w:val="nil"/>
              <w:right w:val="nil"/>
            </w:tcBorders>
          </w:tcPr>
          <w:p w14:paraId="0EE646B4" w14:textId="77777777" w:rsidR="00C63219" w:rsidRPr="00D75AD9" w:rsidRDefault="00C63219" w:rsidP="00C63219">
            <w:pPr>
              <w:jc w:val="both"/>
              <w:rPr>
                <w:sz w:val="24"/>
                <w:szCs w:val="24"/>
              </w:rPr>
            </w:pPr>
          </w:p>
        </w:tc>
      </w:tr>
      <w:tr w:rsidR="00C63219" w:rsidRPr="00D75AD9" w14:paraId="43BE61B2" w14:textId="77777777" w:rsidTr="00C63219">
        <w:trPr>
          <w:trHeight w:val="437"/>
        </w:trPr>
        <w:tc>
          <w:tcPr>
            <w:tcW w:w="7470" w:type="dxa"/>
            <w:tcBorders>
              <w:top w:val="single" w:sz="4" w:space="0" w:color="auto"/>
              <w:left w:val="nil"/>
              <w:bottom w:val="nil"/>
              <w:right w:val="nil"/>
            </w:tcBorders>
          </w:tcPr>
          <w:p w14:paraId="48D17CE2" w14:textId="77777777" w:rsidR="00C63219" w:rsidRPr="00D75AD9" w:rsidRDefault="00C63219" w:rsidP="00C63219">
            <w:pPr>
              <w:rPr>
                <w:sz w:val="24"/>
                <w:szCs w:val="24"/>
              </w:rPr>
            </w:pPr>
            <w:r w:rsidRPr="00D75AD9">
              <w:rPr>
                <w:sz w:val="24"/>
                <w:szCs w:val="24"/>
              </w:rPr>
              <w:t>(Date)</w:t>
            </w:r>
          </w:p>
        </w:tc>
        <w:tc>
          <w:tcPr>
            <w:tcW w:w="2680" w:type="dxa"/>
            <w:tcBorders>
              <w:top w:val="nil"/>
              <w:left w:val="nil"/>
              <w:bottom w:val="nil"/>
              <w:right w:val="nil"/>
            </w:tcBorders>
          </w:tcPr>
          <w:p w14:paraId="27B0C691" w14:textId="77777777" w:rsidR="00C63219" w:rsidRPr="00D75AD9" w:rsidRDefault="00C63219" w:rsidP="00C63219">
            <w:pPr>
              <w:jc w:val="both"/>
              <w:rPr>
                <w:sz w:val="24"/>
                <w:szCs w:val="24"/>
              </w:rPr>
            </w:pPr>
          </w:p>
        </w:tc>
      </w:tr>
    </w:tbl>
    <w:p w14:paraId="79B6CC44" w14:textId="77777777" w:rsidR="004E376B" w:rsidRDefault="004E376B" w:rsidP="0037308F">
      <w:pPr>
        <w:rPr>
          <w:sz w:val="24"/>
          <w:szCs w:val="24"/>
        </w:rPr>
      </w:pPr>
    </w:p>
    <w:p w14:paraId="74C74E67" w14:textId="77777777" w:rsidR="004E376B" w:rsidRDefault="004E376B">
      <w:pPr>
        <w:rPr>
          <w:sz w:val="24"/>
          <w:szCs w:val="24"/>
        </w:rPr>
      </w:pPr>
      <w:r>
        <w:rPr>
          <w:sz w:val="24"/>
          <w:szCs w:val="24"/>
        </w:rPr>
        <w:br w:type="page"/>
      </w:r>
    </w:p>
    <w:p w14:paraId="1D17AF72" w14:textId="77777777" w:rsidR="00816988" w:rsidRDefault="00816988" w:rsidP="00061114">
      <w:pPr>
        <w:jc w:val="center"/>
        <w:rPr>
          <w:b/>
          <w:sz w:val="24"/>
          <w:szCs w:val="24"/>
        </w:rPr>
      </w:pPr>
      <w:r w:rsidRPr="00061114">
        <w:rPr>
          <w:b/>
          <w:sz w:val="24"/>
          <w:szCs w:val="24"/>
        </w:rPr>
        <w:lastRenderedPageBreak/>
        <w:t>Attachment A</w:t>
      </w:r>
    </w:p>
    <w:p w14:paraId="3D60ED99" w14:textId="77777777" w:rsidR="00F221CD" w:rsidRPr="00061114" w:rsidRDefault="00F221CD" w:rsidP="00061114">
      <w:pPr>
        <w:jc w:val="center"/>
        <w:rPr>
          <w:b/>
          <w:sz w:val="24"/>
          <w:szCs w:val="24"/>
        </w:rPr>
      </w:pPr>
    </w:p>
    <w:p w14:paraId="30B25CCA" w14:textId="77777777" w:rsidR="00816988" w:rsidRPr="00816988" w:rsidRDefault="00816988" w:rsidP="00816988">
      <w:pPr>
        <w:pStyle w:val="Default"/>
        <w:rPr>
          <w:rFonts w:ascii="Times New Roman" w:eastAsiaTheme="minorHAnsi" w:hAnsi="Times New Roman" w:cs="Times New Roman"/>
          <w:b/>
          <w:bCs/>
          <w:sz w:val="23"/>
          <w:szCs w:val="23"/>
          <w:u w:val="single"/>
        </w:rPr>
      </w:pPr>
    </w:p>
    <w:p w14:paraId="15B8FB17" w14:textId="77777777" w:rsidR="00CC06C7" w:rsidRPr="009D4C98" w:rsidRDefault="00CC06C7" w:rsidP="00CC06C7">
      <w:pPr>
        <w:pStyle w:val="Default"/>
        <w:spacing w:after="120"/>
        <w:rPr>
          <w:rFonts w:ascii="Times New Roman" w:hAnsi="Times New Roman" w:cs="Times New Roman"/>
          <w:b/>
          <w:bCs/>
        </w:rPr>
      </w:pPr>
      <w:r w:rsidRPr="009D4C98">
        <w:rPr>
          <w:rFonts w:ascii="Times New Roman" w:hAnsi="Times New Roman" w:cs="Times New Roman"/>
          <w:b/>
          <w:bCs/>
        </w:rPr>
        <w:t>Legal and Regulatory References</w:t>
      </w:r>
    </w:p>
    <w:p w14:paraId="748553DB" w14:textId="77777777" w:rsidR="00CC06C7" w:rsidRPr="009D4C98" w:rsidRDefault="00CC06C7" w:rsidP="00CC06C7">
      <w:pPr>
        <w:spacing w:after="120"/>
        <w:rPr>
          <w:sz w:val="24"/>
          <w:szCs w:val="24"/>
        </w:rPr>
      </w:pPr>
      <w:r w:rsidRPr="009D4C98">
        <w:rPr>
          <w:sz w:val="24"/>
          <w:szCs w:val="24"/>
        </w:rPr>
        <w:t>The Federal and State statutory, regulatory and policy requirements related to information security, confidentiality, privacy, and compliance include the following, as amended:</w:t>
      </w:r>
    </w:p>
    <w:p w14:paraId="39EEE2BC" w14:textId="77777777" w:rsidR="00CC06C7" w:rsidRDefault="00CC06C7" w:rsidP="00CC06C7">
      <w:pPr>
        <w:rPr>
          <w:sz w:val="24"/>
          <w:szCs w:val="24"/>
        </w:rPr>
      </w:pPr>
    </w:p>
    <w:p w14:paraId="5951E590" w14:textId="77777777" w:rsidR="00F221CD" w:rsidRPr="009D4C98" w:rsidRDefault="00F221CD" w:rsidP="00CC06C7">
      <w:pPr>
        <w:rPr>
          <w:sz w:val="24"/>
          <w:szCs w:val="24"/>
        </w:rPr>
      </w:pPr>
    </w:p>
    <w:p w14:paraId="1C7D089C" w14:textId="77777777" w:rsidR="00CC06C7" w:rsidRPr="009D4C98" w:rsidRDefault="00CC06C7" w:rsidP="00CC06C7">
      <w:pPr>
        <w:spacing w:after="120"/>
        <w:rPr>
          <w:b/>
          <w:spacing w:val="-1"/>
          <w:sz w:val="24"/>
          <w:szCs w:val="24"/>
        </w:rPr>
      </w:pPr>
      <w:r w:rsidRPr="009D4C98">
        <w:rPr>
          <w:b/>
          <w:spacing w:val="-1"/>
          <w:sz w:val="24"/>
          <w:szCs w:val="24"/>
        </w:rPr>
        <w:t>Child Support</w:t>
      </w:r>
    </w:p>
    <w:p w14:paraId="03C01900" w14:textId="77777777" w:rsidR="00CC06C7" w:rsidRPr="009D4C98" w:rsidRDefault="00CC06C7" w:rsidP="00CC06C7">
      <w:pPr>
        <w:pStyle w:val="ListParagraph"/>
        <w:numPr>
          <w:ilvl w:val="0"/>
          <w:numId w:val="31"/>
        </w:numPr>
        <w:spacing w:after="120"/>
        <w:rPr>
          <w:spacing w:val="-1"/>
          <w:sz w:val="24"/>
          <w:szCs w:val="24"/>
        </w:rPr>
      </w:pPr>
      <w:r w:rsidRPr="009D4C98">
        <w:rPr>
          <w:spacing w:val="-1"/>
          <w:sz w:val="24"/>
          <w:szCs w:val="24"/>
        </w:rPr>
        <w:t xml:space="preserve">General rules: 42 U.S.C. § 654(26); 45 C.F.R. § 303.21; SSL § 111-v; 18 NYCRR 346.1(e), 347.19 </w:t>
      </w:r>
    </w:p>
    <w:p w14:paraId="7B8BBDAF" w14:textId="77777777" w:rsidR="00CC06C7" w:rsidRPr="009D4C98" w:rsidRDefault="00CC06C7" w:rsidP="00CC06C7">
      <w:pPr>
        <w:pStyle w:val="ListParagraph"/>
        <w:numPr>
          <w:ilvl w:val="0"/>
          <w:numId w:val="31"/>
        </w:numPr>
        <w:spacing w:after="120"/>
        <w:rPr>
          <w:spacing w:val="-1"/>
          <w:sz w:val="24"/>
          <w:szCs w:val="24"/>
        </w:rPr>
      </w:pPr>
      <w:r w:rsidRPr="009D4C98">
        <w:rPr>
          <w:spacing w:val="-1"/>
          <w:sz w:val="24"/>
          <w:szCs w:val="24"/>
        </w:rPr>
        <w:t xml:space="preserve">Child Support Systems data: 42 U.S.C. § 654a, (d); 45 C.F.R. § 307.13; SSL § 111-v </w:t>
      </w:r>
    </w:p>
    <w:p w14:paraId="3AF8D49E" w14:textId="77777777" w:rsidR="00CC06C7" w:rsidRPr="009D4C98" w:rsidRDefault="00CC06C7" w:rsidP="00CC06C7">
      <w:pPr>
        <w:pStyle w:val="ListParagraph"/>
        <w:numPr>
          <w:ilvl w:val="0"/>
          <w:numId w:val="31"/>
        </w:numPr>
        <w:spacing w:after="120"/>
        <w:rPr>
          <w:spacing w:val="-1"/>
          <w:sz w:val="24"/>
          <w:szCs w:val="24"/>
        </w:rPr>
      </w:pPr>
      <w:r w:rsidRPr="009D4C98">
        <w:rPr>
          <w:spacing w:val="-1"/>
          <w:sz w:val="24"/>
          <w:szCs w:val="24"/>
        </w:rPr>
        <w:t xml:space="preserve">Domestic Violence Indicators: 42 U.S.C. § 653(b)(2); 42 U.S.C. § 654(26)(e); SSL § 111-v </w:t>
      </w:r>
    </w:p>
    <w:p w14:paraId="7701768E" w14:textId="77777777" w:rsidR="00CC06C7" w:rsidRPr="009D4C98" w:rsidRDefault="00CC06C7" w:rsidP="00CC06C7">
      <w:pPr>
        <w:pStyle w:val="ListParagraph"/>
        <w:numPr>
          <w:ilvl w:val="0"/>
          <w:numId w:val="31"/>
        </w:numPr>
        <w:spacing w:after="120"/>
        <w:rPr>
          <w:spacing w:val="-1"/>
          <w:sz w:val="24"/>
          <w:szCs w:val="24"/>
        </w:rPr>
      </w:pPr>
      <w:r w:rsidRPr="009D4C98">
        <w:rPr>
          <w:spacing w:val="-1"/>
          <w:sz w:val="24"/>
          <w:szCs w:val="24"/>
        </w:rPr>
        <w:t xml:space="preserve">Federal and State Case Registry: 42 U.S.C. §§ 653(h), (m); 42 U.S.C. § 654a(e) </w:t>
      </w:r>
    </w:p>
    <w:p w14:paraId="0E2E1888" w14:textId="77777777" w:rsidR="00CC06C7" w:rsidRPr="009D4C98" w:rsidRDefault="00CC06C7" w:rsidP="00CC06C7">
      <w:pPr>
        <w:pStyle w:val="ListParagraph"/>
        <w:numPr>
          <w:ilvl w:val="0"/>
          <w:numId w:val="31"/>
        </w:numPr>
        <w:spacing w:after="120"/>
        <w:rPr>
          <w:spacing w:val="-1"/>
          <w:sz w:val="24"/>
          <w:szCs w:val="24"/>
        </w:rPr>
      </w:pPr>
      <w:r w:rsidRPr="009D4C98">
        <w:rPr>
          <w:spacing w:val="-1"/>
          <w:sz w:val="24"/>
          <w:szCs w:val="24"/>
        </w:rPr>
        <w:t>Federal Parent Locator Service/State Parent Locator Service: 42 U.S.C. §§ 653(b), (l), (m); 42 U.S.C. § 654(8); 42 U.S.C. § 663; SSL § 111-</w:t>
      </w:r>
      <w:proofErr w:type="gramStart"/>
      <w:r w:rsidRPr="009D4C98">
        <w:rPr>
          <w:spacing w:val="-1"/>
          <w:sz w:val="24"/>
          <w:szCs w:val="24"/>
        </w:rPr>
        <w:t>b(</w:t>
      </w:r>
      <w:proofErr w:type="gramEnd"/>
      <w:r w:rsidRPr="009D4C98">
        <w:rPr>
          <w:spacing w:val="-1"/>
          <w:sz w:val="24"/>
          <w:szCs w:val="24"/>
        </w:rPr>
        <w:t xml:space="preserve">4) </w:t>
      </w:r>
    </w:p>
    <w:p w14:paraId="196FBF19" w14:textId="77777777" w:rsidR="00CC06C7" w:rsidRPr="009D4C98" w:rsidRDefault="00CC06C7" w:rsidP="00CC06C7">
      <w:pPr>
        <w:pStyle w:val="ListParagraph"/>
        <w:numPr>
          <w:ilvl w:val="0"/>
          <w:numId w:val="31"/>
        </w:numPr>
        <w:spacing w:after="120"/>
        <w:rPr>
          <w:spacing w:val="-1"/>
          <w:sz w:val="24"/>
          <w:szCs w:val="24"/>
        </w:rPr>
      </w:pPr>
      <w:r w:rsidRPr="009D4C98">
        <w:rPr>
          <w:spacing w:val="-1"/>
          <w:sz w:val="24"/>
          <w:szCs w:val="24"/>
        </w:rPr>
        <w:t xml:space="preserve">Financial Institution records: 42 U.S.C. § 666(a)(17); 42 U.S.C. § 669a(b); SSL § 111-o </w:t>
      </w:r>
    </w:p>
    <w:p w14:paraId="6F02E391" w14:textId="77777777" w:rsidR="00CC06C7" w:rsidRPr="009D4C98" w:rsidRDefault="00CC06C7" w:rsidP="00CC06C7">
      <w:pPr>
        <w:pStyle w:val="ListParagraph"/>
        <w:numPr>
          <w:ilvl w:val="0"/>
          <w:numId w:val="31"/>
        </w:numPr>
        <w:spacing w:after="120"/>
        <w:rPr>
          <w:spacing w:val="-1"/>
          <w:sz w:val="24"/>
          <w:szCs w:val="24"/>
        </w:rPr>
      </w:pPr>
      <w:r w:rsidRPr="009D4C98">
        <w:rPr>
          <w:spacing w:val="-1"/>
          <w:sz w:val="24"/>
          <w:szCs w:val="24"/>
        </w:rPr>
        <w:t xml:space="preserve">Government Agency and Private records: 42 U.S.C. § 666(c)(1)(D); SSL § 111-s </w:t>
      </w:r>
    </w:p>
    <w:p w14:paraId="5CE12870" w14:textId="77777777" w:rsidR="00CC06C7" w:rsidRPr="009D4C98" w:rsidRDefault="00CC06C7" w:rsidP="00CC06C7">
      <w:pPr>
        <w:pStyle w:val="ListParagraph"/>
        <w:numPr>
          <w:ilvl w:val="0"/>
          <w:numId w:val="31"/>
        </w:numPr>
        <w:spacing w:after="120"/>
        <w:rPr>
          <w:spacing w:val="-1"/>
          <w:sz w:val="24"/>
          <w:szCs w:val="24"/>
        </w:rPr>
      </w:pPr>
      <w:r w:rsidRPr="009D4C98">
        <w:rPr>
          <w:spacing w:val="-1"/>
          <w:sz w:val="24"/>
          <w:szCs w:val="24"/>
        </w:rPr>
        <w:t xml:space="preserve">IRS and State Tax Information: 26 U.S.C. § 6103(p)(4)(C); 26 U.S.C. §§ 6103(l)(6), (8); 26 U.S.C. § 6103(l)(10)(B); NY Tax Law §§ 697(e)(3), 1825; SSL § 111-b(13)(b); See also </w:t>
      </w:r>
      <w:hyperlink r:id="rId11" w:history="1">
        <w:r w:rsidRPr="009D4C98">
          <w:rPr>
            <w:rStyle w:val="Hyperlink"/>
            <w:spacing w:val="-1"/>
            <w:sz w:val="24"/>
            <w:szCs w:val="24"/>
          </w:rPr>
          <w:t>IRS Publication 1075: Tax Information Security Guidelines for Federal, State, and Local Agencies</w:t>
        </w:r>
      </w:hyperlink>
    </w:p>
    <w:p w14:paraId="44D926C8" w14:textId="77777777" w:rsidR="00CC06C7" w:rsidRPr="009D4C98" w:rsidRDefault="00CC06C7" w:rsidP="00CC06C7">
      <w:pPr>
        <w:pStyle w:val="ListParagraph"/>
        <w:numPr>
          <w:ilvl w:val="0"/>
          <w:numId w:val="31"/>
        </w:numPr>
        <w:spacing w:after="120"/>
        <w:rPr>
          <w:spacing w:val="-1"/>
          <w:sz w:val="24"/>
          <w:szCs w:val="24"/>
        </w:rPr>
      </w:pPr>
      <w:r w:rsidRPr="009D4C98">
        <w:rPr>
          <w:spacing w:val="-1"/>
          <w:sz w:val="24"/>
          <w:szCs w:val="24"/>
        </w:rPr>
        <w:t xml:space="preserve">The most current Corrective Action Plan, and any updates, prepared in response to the most recent IRS Security Review Report, and any future IRS Security Review Reports </w:t>
      </w:r>
    </w:p>
    <w:p w14:paraId="59B1952E" w14:textId="77777777" w:rsidR="00CC06C7" w:rsidRPr="009D4C98" w:rsidRDefault="00CC06C7" w:rsidP="00CC06C7">
      <w:pPr>
        <w:pStyle w:val="ListParagraph"/>
        <w:numPr>
          <w:ilvl w:val="0"/>
          <w:numId w:val="31"/>
        </w:numPr>
        <w:spacing w:after="120"/>
        <w:rPr>
          <w:spacing w:val="-1"/>
          <w:sz w:val="24"/>
          <w:szCs w:val="24"/>
        </w:rPr>
      </w:pPr>
      <w:r w:rsidRPr="009D4C98">
        <w:rPr>
          <w:spacing w:val="-1"/>
          <w:sz w:val="24"/>
          <w:szCs w:val="24"/>
        </w:rPr>
        <w:t xml:space="preserve">The most current Security Agreement, Security Addendum and attached Plan of Actions and Milestones, and any amendments, executed by OTDA and ITS </w:t>
      </w:r>
    </w:p>
    <w:p w14:paraId="0CB4ED57" w14:textId="77777777" w:rsidR="00CC06C7" w:rsidRPr="009D4C98" w:rsidRDefault="00CC06C7" w:rsidP="00CC06C7">
      <w:pPr>
        <w:pStyle w:val="ListParagraph"/>
        <w:numPr>
          <w:ilvl w:val="0"/>
          <w:numId w:val="31"/>
        </w:numPr>
        <w:spacing w:after="120"/>
        <w:rPr>
          <w:spacing w:val="-1"/>
          <w:sz w:val="24"/>
          <w:szCs w:val="24"/>
        </w:rPr>
      </w:pPr>
      <w:r w:rsidRPr="009D4C98">
        <w:rPr>
          <w:spacing w:val="-1"/>
          <w:sz w:val="24"/>
          <w:szCs w:val="24"/>
        </w:rPr>
        <w:t>New Hires Data: 42 U.S.C. § 653(i); 42 U.S.C. § 653a(h); SSL § 111-m</w:t>
      </w:r>
    </w:p>
    <w:p w14:paraId="1401DE1A" w14:textId="77777777" w:rsidR="00CC06C7" w:rsidRPr="009D4C98" w:rsidRDefault="00CC06C7" w:rsidP="00CC06C7">
      <w:pPr>
        <w:pStyle w:val="ListParagraph"/>
        <w:ind w:left="360"/>
        <w:rPr>
          <w:spacing w:val="-1"/>
          <w:sz w:val="24"/>
          <w:szCs w:val="24"/>
        </w:rPr>
      </w:pPr>
    </w:p>
    <w:p w14:paraId="26B24777" w14:textId="77777777" w:rsidR="00CC06C7" w:rsidRPr="009D4C98" w:rsidRDefault="00CC06C7" w:rsidP="00CC06C7">
      <w:pPr>
        <w:spacing w:after="120"/>
        <w:rPr>
          <w:b/>
          <w:spacing w:val="-1"/>
          <w:sz w:val="24"/>
          <w:szCs w:val="24"/>
        </w:rPr>
      </w:pPr>
      <w:r w:rsidRPr="009D4C98">
        <w:rPr>
          <w:b/>
          <w:spacing w:val="-1"/>
          <w:sz w:val="24"/>
          <w:szCs w:val="24"/>
        </w:rPr>
        <w:t xml:space="preserve">Public Assistance </w:t>
      </w:r>
    </w:p>
    <w:p w14:paraId="206C66AA" w14:textId="77777777" w:rsidR="00CC06C7" w:rsidRPr="009D4C98" w:rsidRDefault="00CC06C7" w:rsidP="00CC06C7">
      <w:pPr>
        <w:pStyle w:val="ListParagraph"/>
        <w:numPr>
          <w:ilvl w:val="0"/>
          <w:numId w:val="32"/>
        </w:numPr>
        <w:spacing w:after="120"/>
        <w:rPr>
          <w:spacing w:val="-1"/>
          <w:sz w:val="24"/>
          <w:szCs w:val="24"/>
        </w:rPr>
      </w:pPr>
      <w:r w:rsidRPr="009D4C98">
        <w:rPr>
          <w:spacing w:val="-1"/>
          <w:sz w:val="24"/>
          <w:szCs w:val="24"/>
        </w:rPr>
        <w:t>Public Assistance Application Information and Public Welfare Records: SSL § 136</w:t>
      </w:r>
    </w:p>
    <w:p w14:paraId="79AB57B4" w14:textId="77777777" w:rsidR="00CC06C7" w:rsidRPr="009D4C98" w:rsidRDefault="00CC06C7" w:rsidP="00CC06C7">
      <w:pPr>
        <w:pStyle w:val="ListParagraph"/>
        <w:numPr>
          <w:ilvl w:val="0"/>
          <w:numId w:val="32"/>
        </w:numPr>
        <w:spacing w:after="120"/>
        <w:rPr>
          <w:spacing w:val="-1"/>
          <w:sz w:val="24"/>
          <w:szCs w:val="24"/>
        </w:rPr>
      </w:pPr>
      <w:r w:rsidRPr="009D4C98">
        <w:rPr>
          <w:spacing w:val="-1"/>
          <w:sz w:val="24"/>
          <w:szCs w:val="24"/>
        </w:rPr>
        <w:t xml:space="preserve">Fair Hearing Records: 45 C.F.R. § 205.10(a)(19); 18 NYCRR 358-3.7; 18 NYCRR 358-4.3; 18 NYCRR 358-5.11(b); 18 NYCRR 387.2(j) </w:t>
      </w:r>
    </w:p>
    <w:p w14:paraId="3D508D53" w14:textId="77777777" w:rsidR="00CC06C7" w:rsidRPr="009D4C98" w:rsidRDefault="00CC06C7" w:rsidP="00CC06C7">
      <w:pPr>
        <w:pStyle w:val="ListParagraph"/>
        <w:numPr>
          <w:ilvl w:val="0"/>
          <w:numId w:val="32"/>
        </w:numPr>
        <w:spacing w:after="120"/>
        <w:rPr>
          <w:spacing w:val="-1"/>
          <w:sz w:val="24"/>
          <w:szCs w:val="24"/>
        </w:rPr>
      </w:pPr>
      <w:r w:rsidRPr="009D4C98">
        <w:rPr>
          <w:spacing w:val="-1"/>
          <w:sz w:val="24"/>
          <w:szCs w:val="24"/>
        </w:rPr>
        <w:t xml:space="preserve">General rules: 42 USC § 602(a)(1)(A)(iv); 45 C.F.R. 205.50, SSL §§ 20(3)(h) and (i) and 136; 18 NYCRR Part 357 &amp; § 358–5.11; </w:t>
      </w:r>
      <w:hyperlink r:id="rId12" w:history="1">
        <w:r w:rsidRPr="009D4C98">
          <w:rPr>
            <w:rStyle w:val="Hyperlink"/>
            <w:spacing w:val="-1"/>
            <w:sz w:val="24"/>
            <w:szCs w:val="24"/>
          </w:rPr>
          <w:t>2021 - 2023 TANF State Plan</w:t>
        </w:r>
      </w:hyperlink>
    </w:p>
    <w:p w14:paraId="564A8996" w14:textId="77777777" w:rsidR="00CC06C7" w:rsidRPr="009D4C98" w:rsidRDefault="00CC06C7" w:rsidP="00CC06C7">
      <w:pPr>
        <w:pStyle w:val="ListParagraph"/>
        <w:numPr>
          <w:ilvl w:val="0"/>
          <w:numId w:val="32"/>
        </w:numPr>
        <w:spacing w:after="40"/>
        <w:rPr>
          <w:spacing w:val="-1"/>
          <w:sz w:val="24"/>
          <w:szCs w:val="24"/>
        </w:rPr>
      </w:pPr>
      <w:r w:rsidRPr="009D4C98">
        <w:rPr>
          <w:spacing w:val="-1"/>
          <w:sz w:val="24"/>
          <w:szCs w:val="24"/>
        </w:rPr>
        <w:t xml:space="preserve">IRS and State Tax Information: 26 U.S.C. § 6103; SSL § 23; 136-a(2); NY Tax Law § 697(e)(3); See also </w:t>
      </w:r>
      <w:hyperlink r:id="rId13" w:history="1">
        <w:r w:rsidRPr="009D4C98">
          <w:rPr>
            <w:rStyle w:val="Hyperlink"/>
            <w:spacing w:val="-1"/>
            <w:sz w:val="24"/>
            <w:szCs w:val="24"/>
          </w:rPr>
          <w:t>IRS Publication 1075: Tax Information Security Guidelines for Federal, State, and Local Agencies</w:t>
        </w:r>
      </w:hyperlink>
      <w:r w:rsidRPr="009D4C98">
        <w:rPr>
          <w:spacing w:val="-1"/>
          <w:sz w:val="24"/>
          <w:szCs w:val="24"/>
        </w:rPr>
        <w:t xml:space="preserve"> </w:t>
      </w:r>
    </w:p>
    <w:p w14:paraId="048D1092" w14:textId="77777777" w:rsidR="00CC06C7" w:rsidRPr="009D4C98" w:rsidRDefault="00CC06C7" w:rsidP="00CC06C7">
      <w:pPr>
        <w:pStyle w:val="ListParagraph"/>
        <w:numPr>
          <w:ilvl w:val="0"/>
          <w:numId w:val="32"/>
        </w:numPr>
        <w:spacing w:after="120"/>
        <w:rPr>
          <w:spacing w:val="-1"/>
          <w:sz w:val="24"/>
          <w:szCs w:val="24"/>
        </w:rPr>
      </w:pPr>
      <w:r w:rsidRPr="009D4C98">
        <w:rPr>
          <w:spacing w:val="-1"/>
          <w:sz w:val="24"/>
          <w:szCs w:val="24"/>
        </w:rPr>
        <w:t xml:space="preserve">Welfare Management System (WMS) data: SSL §§ 21(2)-(5) </w:t>
      </w:r>
    </w:p>
    <w:p w14:paraId="32C152AF" w14:textId="77777777" w:rsidR="00CC06C7" w:rsidRPr="009D4C98" w:rsidRDefault="00CC06C7" w:rsidP="00CC06C7">
      <w:pPr>
        <w:pStyle w:val="ListParagraph"/>
        <w:numPr>
          <w:ilvl w:val="0"/>
          <w:numId w:val="32"/>
        </w:numPr>
        <w:spacing w:after="120"/>
        <w:rPr>
          <w:spacing w:val="-1"/>
          <w:sz w:val="24"/>
          <w:szCs w:val="24"/>
        </w:rPr>
      </w:pPr>
      <w:r w:rsidRPr="009D4C98">
        <w:rPr>
          <w:spacing w:val="-1"/>
          <w:sz w:val="24"/>
          <w:szCs w:val="24"/>
        </w:rPr>
        <w:t xml:space="preserve">Income and Eligibility Verification System (IEVS): 42 USC §§ 1320 b-7 (a)(4) &amp; (5), (c) </w:t>
      </w:r>
    </w:p>
    <w:p w14:paraId="3D8DCC68" w14:textId="77777777" w:rsidR="00CC06C7" w:rsidRPr="009D4C98" w:rsidRDefault="00CC06C7" w:rsidP="00CC06C7">
      <w:pPr>
        <w:pStyle w:val="ListParagraph"/>
        <w:numPr>
          <w:ilvl w:val="0"/>
          <w:numId w:val="32"/>
        </w:numPr>
        <w:spacing w:after="120"/>
        <w:rPr>
          <w:spacing w:val="-1"/>
          <w:sz w:val="24"/>
          <w:szCs w:val="24"/>
        </w:rPr>
      </w:pPr>
      <w:r w:rsidRPr="009D4C98">
        <w:rPr>
          <w:spacing w:val="-1"/>
          <w:sz w:val="24"/>
          <w:szCs w:val="24"/>
        </w:rPr>
        <w:t xml:space="preserve">Substance Abuse Confidentiality: 42 U.S.C. § 290 dd-2 </w:t>
      </w:r>
    </w:p>
    <w:p w14:paraId="03E77A8A" w14:textId="77777777" w:rsidR="00CC06C7" w:rsidRPr="009D4C98" w:rsidRDefault="00CC06C7" w:rsidP="00CC06C7">
      <w:pPr>
        <w:pStyle w:val="ListParagraph"/>
        <w:numPr>
          <w:ilvl w:val="0"/>
          <w:numId w:val="32"/>
        </w:numPr>
        <w:spacing w:after="120"/>
        <w:rPr>
          <w:spacing w:val="-1"/>
          <w:sz w:val="24"/>
          <w:szCs w:val="24"/>
        </w:rPr>
      </w:pPr>
      <w:r w:rsidRPr="009D4C98">
        <w:rPr>
          <w:spacing w:val="-1"/>
          <w:sz w:val="24"/>
          <w:szCs w:val="24"/>
        </w:rPr>
        <w:t xml:space="preserve">Mental Health Confidentiality: Mental Hygiene Law § 33.13 </w:t>
      </w:r>
    </w:p>
    <w:p w14:paraId="6254C1EB" w14:textId="77777777" w:rsidR="00CC06C7" w:rsidRPr="009D4C98" w:rsidRDefault="00CC06C7" w:rsidP="00CC06C7">
      <w:pPr>
        <w:pStyle w:val="ListParagraph"/>
        <w:numPr>
          <w:ilvl w:val="0"/>
          <w:numId w:val="32"/>
        </w:numPr>
        <w:spacing w:after="120"/>
        <w:rPr>
          <w:spacing w:val="-1"/>
          <w:sz w:val="24"/>
          <w:szCs w:val="24"/>
        </w:rPr>
      </w:pPr>
      <w:r w:rsidRPr="009D4C98">
        <w:rPr>
          <w:spacing w:val="-1"/>
          <w:sz w:val="24"/>
          <w:szCs w:val="24"/>
        </w:rPr>
        <w:t xml:space="preserve">Unemployment Insurance Benefits (UIB): 42 U.S.C. § 1320-b7; 20 CFR § 603; NYS Labor Law § 537 </w:t>
      </w:r>
    </w:p>
    <w:p w14:paraId="68A040A4" w14:textId="77777777" w:rsidR="00CC06C7" w:rsidRPr="009D4C98" w:rsidRDefault="00CC06C7" w:rsidP="00CC06C7">
      <w:pPr>
        <w:pStyle w:val="ListParagraph"/>
        <w:numPr>
          <w:ilvl w:val="0"/>
          <w:numId w:val="32"/>
        </w:numPr>
        <w:spacing w:after="120"/>
        <w:rPr>
          <w:spacing w:val="-1"/>
          <w:sz w:val="24"/>
          <w:szCs w:val="24"/>
        </w:rPr>
      </w:pPr>
      <w:r w:rsidRPr="009D4C98">
        <w:rPr>
          <w:spacing w:val="-1"/>
          <w:sz w:val="24"/>
          <w:szCs w:val="24"/>
        </w:rPr>
        <w:t xml:space="preserve">Domestic Violence Residential and Non-Residential Programs: 18 NYCRR §§ 452.10 and 462.9 </w:t>
      </w:r>
    </w:p>
    <w:p w14:paraId="66DCBF79" w14:textId="77777777" w:rsidR="00CC06C7" w:rsidRPr="009D4C98" w:rsidRDefault="00CC06C7" w:rsidP="00CC06C7">
      <w:pPr>
        <w:rPr>
          <w:b/>
          <w:spacing w:val="-1"/>
          <w:sz w:val="24"/>
          <w:szCs w:val="24"/>
        </w:rPr>
      </w:pPr>
    </w:p>
    <w:p w14:paraId="3DAA7460" w14:textId="77777777" w:rsidR="00CC06C7" w:rsidRPr="009D4C98" w:rsidRDefault="00CC06C7" w:rsidP="00CC06C7">
      <w:pPr>
        <w:spacing w:after="120"/>
        <w:rPr>
          <w:b/>
          <w:spacing w:val="-1"/>
          <w:sz w:val="24"/>
          <w:szCs w:val="24"/>
        </w:rPr>
      </w:pPr>
      <w:r w:rsidRPr="009D4C98">
        <w:rPr>
          <w:b/>
          <w:spacing w:val="-1"/>
          <w:sz w:val="24"/>
          <w:szCs w:val="24"/>
        </w:rPr>
        <w:lastRenderedPageBreak/>
        <w:t xml:space="preserve">Home Energy Assistance Program (HEAP) </w:t>
      </w:r>
    </w:p>
    <w:p w14:paraId="4F3F6489" w14:textId="77777777" w:rsidR="00CC06C7" w:rsidRPr="009D4C98" w:rsidRDefault="00CC06C7" w:rsidP="00CC06C7">
      <w:pPr>
        <w:pStyle w:val="ListParagraph"/>
        <w:numPr>
          <w:ilvl w:val="0"/>
          <w:numId w:val="32"/>
        </w:numPr>
        <w:spacing w:after="120"/>
        <w:rPr>
          <w:spacing w:val="-1"/>
          <w:sz w:val="24"/>
          <w:szCs w:val="24"/>
        </w:rPr>
      </w:pPr>
      <w:r w:rsidRPr="009D4C98">
        <w:rPr>
          <w:spacing w:val="-1"/>
          <w:sz w:val="24"/>
          <w:szCs w:val="24"/>
        </w:rPr>
        <w:t xml:space="preserve">General Rules: </w:t>
      </w:r>
      <w:hyperlink r:id="rId14" w:history="1">
        <w:r w:rsidRPr="009D4C98">
          <w:rPr>
            <w:rStyle w:val="Hyperlink"/>
            <w:spacing w:val="-1"/>
            <w:sz w:val="24"/>
            <w:szCs w:val="24"/>
          </w:rPr>
          <w:t>2021-2022 HEAP State Plan</w:t>
        </w:r>
      </w:hyperlink>
      <w:r w:rsidRPr="009D4C98">
        <w:rPr>
          <w:spacing w:val="-1"/>
          <w:sz w:val="24"/>
          <w:szCs w:val="24"/>
        </w:rPr>
        <w:t>, § 17.6</w:t>
      </w:r>
    </w:p>
    <w:p w14:paraId="4E00B78E" w14:textId="77777777" w:rsidR="00CC06C7" w:rsidRPr="009D4C98" w:rsidRDefault="00CC06C7" w:rsidP="00CC06C7">
      <w:pPr>
        <w:pStyle w:val="ListParagraph"/>
        <w:numPr>
          <w:ilvl w:val="0"/>
          <w:numId w:val="32"/>
        </w:numPr>
        <w:spacing w:after="120"/>
        <w:rPr>
          <w:spacing w:val="-1"/>
          <w:sz w:val="24"/>
          <w:szCs w:val="24"/>
        </w:rPr>
      </w:pPr>
      <w:r w:rsidRPr="009D4C98">
        <w:rPr>
          <w:spacing w:val="-1"/>
          <w:sz w:val="24"/>
          <w:szCs w:val="24"/>
        </w:rPr>
        <w:t xml:space="preserve">General Rules: </w:t>
      </w:r>
      <w:hyperlink r:id="rId15" w:history="1">
        <w:r w:rsidRPr="009D4C98">
          <w:rPr>
            <w:rStyle w:val="Hyperlink"/>
            <w:spacing w:val="-1"/>
            <w:sz w:val="24"/>
            <w:szCs w:val="24"/>
          </w:rPr>
          <w:t>2021-2023 LIHWAP State Plan</w:t>
        </w:r>
      </w:hyperlink>
      <w:r w:rsidRPr="009D4C98">
        <w:rPr>
          <w:spacing w:val="-1"/>
          <w:sz w:val="24"/>
          <w:szCs w:val="24"/>
        </w:rPr>
        <w:t>, § 12.6</w:t>
      </w:r>
    </w:p>
    <w:p w14:paraId="0C8EAFFC" w14:textId="77777777" w:rsidR="00CC06C7" w:rsidRPr="009D4C98" w:rsidRDefault="00CC06C7" w:rsidP="00CC06C7">
      <w:pPr>
        <w:rPr>
          <w:b/>
          <w:spacing w:val="-1"/>
          <w:sz w:val="24"/>
          <w:szCs w:val="24"/>
        </w:rPr>
      </w:pPr>
    </w:p>
    <w:p w14:paraId="59021184" w14:textId="77777777" w:rsidR="00CC06C7" w:rsidRPr="009D4C98" w:rsidRDefault="00CC06C7" w:rsidP="00CC06C7">
      <w:pPr>
        <w:spacing w:after="120"/>
        <w:rPr>
          <w:b/>
          <w:spacing w:val="-1"/>
          <w:sz w:val="24"/>
          <w:szCs w:val="24"/>
        </w:rPr>
      </w:pPr>
      <w:r w:rsidRPr="009D4C98">
        <w:rPr>
          <w:b/>
          <w:spacing w:val="-1"/>
          <w:sz w:val="24"/>
          <w:szCs w:val="24"/>
        </w:rPr>
        <w:t>Division of Disability Determinations</w:t>
      </w:r>
    </w:p>
    <w:p w14:paraId="3F66CCEB" w14:textId="77777777" w:rsidR="00CC06C7" w:rsidRPr="009D4C98" w:rsidRDefault="00CC06C7" w:rsidP="00CC06C7">
      <w:pPr>
        <w:pStyle w:val="ListParagraph"/>
        <w:numPr>
          <w:ilvl w:val="0"/>
          <w:numId w:val="33"/>
        </w:numPr>
        <w:spacing w:after="120"/>
        <w:ind w:hanging="360"/>
        <w:rPr>
          <w:spacing w:val="-1"/>
          <w:sz w:val="24"/>
          <w:szCs w:val="24"/>
        </w:rPr>
      </w:pPr>
      <w:r w:rsidRPr="009D4C98">
        <w:rPr>
          <w:spacing w:val="-1"/>
          <w:sz w:val="24"/>
          <w:szCs w:val="24"/>
        </w:rPr>
        <w:t>Confidentiality: 20 C.F.R. § 404.1631, 20 C.F.R. §416.1031 and 20 C.F.R. Chapter 3, Part 401, Subpart C</w:t>
      </w:r>
    </w:p>
    <w:p w14:paraId="65D036A6" w14:textId="77777777" w:rsidR="00CC06C7" w:rsidRPr="009D4C98" w:rsidRDefault="00CC06C7" w:rsidP="00CC06C7">
      <w:pPr>
        <w:spacing w:line="256" w:lineRule="auto"/>
        <w:rPr>
          <w:spacing w:val="-1"/>
          <w:sz w:val="24"/>
          <w:szCs w:val="24"/>
        </w:rPr>
      </w:pPr>
    </w:p>
    <w:p w14:paraId="7FCD71FE" w14:textId="77777777" w:rsidR="00CC06C7" w:rsidRPr="009D4C98" w:rsidRDefault="00CC06C7" w:rsidP="00CC06C7">
      <w:pPr>
        <w:spacing w:after="120"/>
        <w:rPr>
          <w:b/>
          <w:spacing w:val="-1"/>
          <w:sz w:val="24"/>
          <w:szCs w:val="24"/>
        </w:rPr>
      </w:pPr>
      <w:r w:rsidRPr="009D4C98">
        <w:rPr>
          <w:b/>
          <w:spacing w:val="-1"/>
          <w:sz w:val="24"/>
          <w:szCs w:val="24"/>
        </w:rPr>
        <w:t xml:space="preserve">Supplemental Security Income (SSI) Additional State Payments </w:t>
      </w:r>
    </w:p>
    <w:p w14:paraId="079B0880" w14:textId="77777777" w:rsidR="00CC06C7" w:rsidRPr="009D4C98" w:rsidRDefault="00CC06C7" w:rsidP="00CC06C7">
      <w:pPr>
        <w:pStyle w:val="ListParagraph"/>
        <w:numPr>
          <w:ilvl w:val="0"/>
          <w:numId w:val="33"/>
        </w:numPr>
        <w:spacing w:after="120"/>
        <w:ind w:hanging="360"/>
        <w:rPr>
          <w:spacing w:val="-1"/>
          <w:sz w:val="24"/>
          <w:szCs w:val="24"/>
        </w:rPr>
      </w:pPr>
      <w:r w:rsidRPr="009D4C98">
        <w:rPr>
          <w:spacing w:val="-1"/>
          <w:sz w:val="24"/>
          <w:szCs w:val="24"/>
        </w:rPr>
        <w:t xml:space="preserve">Confidentiality: 18 NYCRR §§ 398-13.1 through 13.4 </w:t>
      </w:r>
    </w:p>
    <w:p w14:paraId="61A1C747" w14:textId="77777777" w:rsidR="00CC06C7" w:rsidRPr="009D4C98" w:rsidRDefault="00CC06C7" w:rsidP="00CC06C7">
      <w:pPr>
        <w:pStyle w:val="ListParagraph"/>
        <w:numPr>
          <w:ilvl w:val="0"/>
          <w:numId w:val="33"/>
        </w:numPr>
        <w:spacing w:after="120"/>
        <w:ind w:hanging="360"/>
        <w:rPr>
          <w:spacing w:val="-1"/>
          <w:sz w:val="24"/>
          <w:szCs w:val="24"/>
        </w:rPr>
      </w:pPr>
      <w:r w:rsidRPr="009D4C98">
        <w:rPr>
          <w:spacing w:val="-1"/>
          <w:sz w:val="24"/>
          <w:szCs w:val="24"/>
        </w:rPr>
        <w:t>File Retention: 18 NYCRR § 398-14.1</w:t>
      </w:r>
    </w:p>
    <w:p w14:paraId="1666D227" w14:textId="77777777" w:rsidR="00CC06C7" w:rsidRPr="009D4C98" w:rsidRDefault="00CC06C7" w:rsidP="00CC06C7">
      <w:pPr>
        <w:rPr>
          <w:spacing w:val="-1"/>
          <w:sz w:val="24"/>
          <w:szCs w:val="24"/>
        </w:rPr>
      </w:pPr>
    </w:p>
    <w:p w14:paraId="0198D01A" w14:textId="77777777" w:rsidR="00CC06C7" w:rsidRPr="009D4C98" w:rsidRDefault="00CC06C7" w:rsidP="00CC06C7">
      <w:pPr>
        <w:spacing w:after="120"/>
        <w:rPr>
          <w:b/>
          <w:spacing w:val="-1"/>
          <w:sz w:val="24"/>
          <w:szCs w:val="24"/>
        </w:rPr>
      </w:pPr>
      <w:r w:rsidRPr="009D4C98">
        <w:rPr>
          <w:b/>
          <w:spacing w:val="-1"/>
          <w:sz w:val="24"/>
          <w:szCs w:val="24"/>
        </w:rPr>
        <w:t xml:space="preserve">Medical Assistance </w:t>
      </w:r>
    </w:p>
    <w:p w14:paraId="5E74362F" w14:textId="77777777" w:rsidR="00CC06C7" w:rsidRPr="009D4C98" w:rsidRDefault="00CC06C7" w:rsidP="00CC06C7">
      <w:pPr>
        <w:pStyle w:val="ListParagraph"/>
        <w:numPr>
          <w:ilvl w:val="0"/>
          <w:numId w:val="34"/>
        </w:numPr>
        <w:spacing w:after="120"/>
        <w:rPr>
          <w:spacing w:val="-1"/>
          <w:sz w:val="24"/>
          <w:szCs w:val="24"/>
        </w:rPr>
      </w:pPr>
      <w:r w:rsidRPr="009D4C98">
        <w:rPr>
          <w:spacing w:val="-1"/>
          <w:sz w:val="24"/>
          <w:szCs w:val="24"/>
        </w:rPr>
        <w:t>General rules: 42 U.S.C. § 1396a (a)(7), amended by Pub. L. No. 113-67, 127 Stat. 1165 (2013); 42 C.F.R. § 431.300 et seq.; SSL §§ 136, 367-</w:t>
      </w:r>
      <w:proofErr w:type="gramStart"/>
      <w:r w:rsidRPr="009D4C98">
        <w:rPr>
          <w:spacing w:val="-1"/>
          <w:sz w:val="24"/>
          <w:szCs w:val="24"/>
        </w:rPr>
        <w:t>b(</w:t>
      </w:r>
      <w:proofErr w:type="gramEnd"/>
      <w:r w:rsidRPr="009D4C98">
        <w:rPr>
          <w:spacing w:val="-1"/>
          <w:sz w:val="24"/>
          <w:szCs w:val="24"/>
        </w:rPr>
        <w:t xml:space="preserve">4), 369(4); 18 NYCRR 357.1 – 357.6; 18 NYCRR 360-8; Public Health Law § 2782 (AIDS information) </w:t>
      </w:r>
    </w:p>
    <w:p w14:paraId="2B4F8085" w14:textId="77777777" w:rsidR="00CC06C7" w:rsidRPr="009D4C98" w:rsidRDefault="00CC06C7" w:rsidP="00CC06C7">
      <w:pPr>
        <w:pStyle w:val="ListParagraph"/>
        <w:numPr>
          <w:ilvl w:val="0"/>
          <w:numId w:val="34"/>
        </w:numPr>
        <w:spacing w:after="120"/>
        <w:rPr>
          <w:spacing w:val="-1"/>
          <w:sz w:val="24"/>
          <w:szCs w:val="24"/>
        </w:rPr>
      </w:pPr>
      <w:r w:rsidRPr="009D4C98">
        <w:rPr>
          <w:spacing w:val="-1"/>
          <w:sz w:val="24"/>
          <w:szCs w:val="24"/>
        </w:rPr>
        <w:t>HIPAA regulations: 45 C.F.R. pt. 160; 45 C.F.R. pt. 164</w:t>
      </w:r>
    </w:p>
    <w:p w14:paraId="24022C49" w14:textId="77777777" w:rsidR="00CC06C7" w:rsidRPr="009D4C98" w:rsidRDefault="00CC06C7" w:rsidP="00CC06C7">
      <w:pPr>
        <w:rPr>
          <w:spacing w:val="-1"/>
          <w:sz w:val="24"/>
          <w:szCs w:val="24"/>
        </w:rPr>
      </w:pPr>
    </w:p>
    <w:p w14:paraId="0269A851" w14:textId="77777777" w:rsidR="00CC06C7" w:rsidRPr="009D4C98" w:rsidRDefault="00CC06C7" w:rsidP="00CC06C7">
      <w:pPr>
        <w:spacing w:after="120"/>
        <w:rPr>
          <w:b/>
          <w:spacing w:val="-1"/>
          <w:sz w:val="24"/>
          <w:szCs w:val="24"/>
        </w:rPr>
      </w:pPr>
      <w:r w:rsidRPr="009D4C98">
        <w:rPr>
          <w:b/>
          <w:spacing w:val="-1"/>
          <w:sz w:val="24"/>
          <w:szCs w:val="24"/>
        </w:rPr>
        <w:t xml:space="preserve">Supplemental Nutrition Assistance Program (SNAP) </w:t>
      </w:r>
    </w:p>
    <w:p w14:paraId="2A6ADCF4"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General Rules: 7 U.S.C. § 2020(e)(8); 7 C.F.R. § 272.1(c); 7 C.F.R. § 278.1(q); 18 NYCRR 387.2(j)</w:t>
      </w:r>
    </w:p>
    <w:p w14:paraId="60AB58F4" w14:textId="77777777" w:rsidR="00CC06C7" w:rsidRPr="009D4C98" w:rsidRDefault="00CC06C7" w:rsidP="00CC06C7">
      <w:pPr>
        <w:rPr>
          <w:spacing w:val="-1"/>
          <w:sz w:val="24"/>
          <w:szCs w:val="24"/>
        </w:rPr>
      </w:pPr>
    </w:p>
    <w:p w14:paraId="28807118" w14:textId="77777777" w:rsidR="00CC06C7" w:rsidRPr="009D4C98" w:rsidRDefault="00CC06C7" w:rsidP="00CC06C7">
      <w:pPr>
        <w:spacing w:after="120"/>
        <w:rPr>
          <w:b/>
          <w:spacing w:val="-1"/>
          <w:sz w:val="24"/>
          <w:szCs w:val="24"/>
        </w:rPr>
      </w:pPr>
      <w:r w:rsidRPr="009D4C98">
        <w:rPr>
          <w:b/>
          <w:spacing w:val="-1"/>
          <w:sz w:val="24"/>
          <w:szCs w:val="24"/>
        </w:rPr>
        <w:t xml:space="preserve">Shelters for Adults </w:t>
      </w:r>
    </w:p>
    <w:p w14:paraId="627F6123"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Personal, social, financial, and medical records:18 NYCRR § 491.7(d)</w:t>
      </w:r>
    </w:p>
    <w:p w14:paraId="4BBE5721"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 xml:space="preserve">Resident right to have private written and verbal communications with </w:t>
      </w:r>
      <w:r w:rsidRPr="009D4C98">
        <w:rPr>
          <w:color w:val="212121"/>
          <w:sz w:val="24"/>
          <w:szCs w:val="24"/>
          <w:shd w:val="clear" w:color="auto" w:fill="FFFFFF"/>
        </w:rPr>
        <w:t xml:space="preserve">legal representatives, legal counsel, medical providers, social workers, and any other service providers or persons authorized by the social services district: 18 NYCRR </w:t>
      </w:r>
      <w:r w:rsidRPr="009D4C98">
        <w:rPr>
          <w:spacing w:val="-1"/>
          <w:sz w:val="24"/>
          <w:szCs w:val="24"/>
        </w:rPr>
        <w:t>§ </w:t>
      </w:r>
      <w:r w:rsidRPr="009D4C98">
        <w:rPr>
          <w:color w:val="212121"/>
          <w:sz w:val="24"/>
          <w:szCs w:val="24"/>
          <w:shd w:val="clear" w:color="auto" w:fill="FFFFFF"/>
        </w:rPr>
        <w:t>491.12(c)(5)</w:t>
      </w:r>
    </w:p>
    <w:p w14:paraId="6021578A"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Records and reports: 18 NYCRR § 491.19</w:t>
      </w:r>
    </w:p>
    <w:p w14:paraId="7A283F11"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Confidentiality of HIV and AIDS related information: 18 NYCRR § 491.20</w:t>
      </w:r>
    </w:p>
    <w:p w14:paraId="75086BA1" w14:textId="77777777" w:rsidR="00CC06C7" w:rsidRPr="009D4C98" w:rsidRDefault="00CC06C7" w:rsidP="00CC06C7">
      <w:pPr>
        <w:rPr>
          <w:spacing w:val="-1"/>
          <w:sz w:val="24"/>
          <w:szCs w:val="24"/>
        </w:rPr>
      </w:pPr>
    </w:p>
    <w:p w14:paraId="5F15F473" w14:textId="77777777" w:rsidR="00CC06C7" w:rsidRPr="009D4C98" w:rsidRDefault="00CC06C7" w:rsidP="00CC06C7">
      <w:pPr>
        <w:spacing w:after="120"/>
        <w:rPr>
          <w:b/>
          <w:spacing w:val="-1"/>
          <w:sz w:val="24"/>
          <w:szCs w:val="24"/>
        </w:rPr>
      </w:pPr>
      <w:r w:rsidRPr="009D4C98">
        <w:rPr>
          <w:b/>
          <w:spacing w:val="-1"/>
          <w:sz w:val="24"/>
          <w:szCs w:val="24"/>
        </w:rPr>
        <w:t xml:space="preserve">Shelters for Families with Children </w:t>
      </w:r>
    </w:p>
    <w:p w14:paraId="684FCE72" w14:textId="77777777" w:rsidR="00CC06C7" w:rsidRPr="009D4C98" w:rsidRDefault="00CC06C7" w:rsidP="00CC06C7">
      <w:pPr>
        <w:pStyle w:val="ListParagraph"/>
        <w:numPr>
          <w:ilvl w:val="0"/>
          <w:numId w:val="35"/>
        </w:numPr>
        <w:spacing w:after="120" w:line="276" w:lineRule="auto"/>
        <w:ind w:hanging="360"/>
        <w:rPr>
          <w:spacing w:val="-1"/>
          <w:sz w:val="24"/>
          <w:szCs w:val="24"/>
        </w:rPr>
      </w:pPr>
      <w:r w:rsidRPr="009D4C98">
        <w:rPr>
          <w:spacing w:val="-1"/>
          <w:sz w:val="24"/>
          <w:szCs w:val="24"/>
        </w:rPr>
        <w:t xml:space="preserve">Personal, social, </w:t>
      </w:r>
      <w:proofErr w:type="gramStart"/>
      <w:r w:rsidRPr="009D4C98">
        <w:rPr>
          <w:spacing w:val="-1"/>
          <w:sz w:val="24"/>
          <w:szCs w:val="24"/>
        </w:rPr>
        <w:t>financial</w:t>
      </w:r>
      <w:proofErr w:type="gramEnd"/>
      <w:r w:rsidRPr="009D4C98">
        <w:rPr>
          <w:spacing w:val="-1"/>
          <w:sz w:val="24"/>
          <w:szCs w:val="24"/>
        </w:rPr>
        <w:t xml:space="preserve"> and medical records: 18 NYCRR § 900.7(d)</w:t>
      </w:r>
    </w:p>
    <w:p w14:paraId="58AFD01E" w14:textId="77777777" w:rsidR="00CC06C7" w:rsidRPr="009D4C98" w:rsidRDefault="00CC06C7" w:rsidP="00CC06C7">
      <w:pPr>
        <w:pStyle w:val="ListParagraph"/>
        <w:numPr>
          <w:ilvl w:val="0"/>
          <w:numId w:val="35"/>
        </w:numPr>
        <w:spacing w:after="120" w:line="276" w:lineRule="auto"/>
        <w:ind w:hanging="360"/>
        <w:rPr>
          <w:rFonts w:eastAsia="Calibri"/>
          <w:color w:val="212121"/>
          <w:sz w:val="24"/>
          <w:szCs w:val="24"/>
          <w:shd w:val="clear" w:color="auto" w:fill="FFFFFF"/>
        </w:rPr>
      </w:pPr>
      <w:r w:rsidRPr="009D4C98">
        <w:rPr>
          <w:spacing w:val="-1"/>
          <w:sz w:val="24"/>
          <w:szCs w:val="24"/>
        </w:rPr>
        <w:t xml:space="preserve">Resident right to have private written and verbal communications with </w:t>
      </w:r>
      <w:r w:rsidRPr="009D4C98">
        <w:rPr>
          <w:color w:val="212121"/>
          <w:sz w:val="24"/>
          <w:szCs w:val="24"/>
          <w:shd w:val="clear" w:color="auto" w:fill="FFFFFF"/>
        </w:rPr>
        <w:t xml:space="preserve">legal representatives, legal counsel, medical providers, social workers, and any other service providers or persons authorized by the social services district.  18 NYCRR </w:t>
      </w:r>
      <w:r w:rsidRPr="009D4C98">
        <w:rPr>
          <w:spacing w:val="-1"/>
          <w:sz w:val="24"/>
          <w:szCs w:val="24"/>
        </w:rPr>
        <w:t>§ </w:t>
      </w:r>
      <w:r w:rsidRPr="009D4C98">
        <w:rPr>
          <w:color w:val="212121"/>
          <w:sz w:val="24"/>
          <w:szCs w:val="24"/>
          <w:shd w:val="clear" w:color="auto" w:fill="FFFFFF"/>
        </w:rPr>
        <w:t>900.12(c)(5)</w:t>
      </w:r>
    </w:p>
    <w:p w14:paraId="6BCFED88" w14:textId="77777777" w:rsidR="00CC06C7" w:rsidRPr="009D4C98" w:rsidRDefault="00CC06C7" w:rsidP="00CC06C7">
      <w:pPr>
        <w:pStyle w:val="ListParagraph"/>
        <w:numPr>
          <w:ilvl w:val="0"/>
          <w:numId w:val="35"/>
        </w:numPr>
        <w:spacing w:after="120" w:line="276" w:lineRule="auto"/>
        <w:ind w:hanging="360"/>
        <w:rPr>
          <w:sz w:val="24"/>
          <w:szCs w:val="24"/>
        </w:rPr>
      </w:pPr>
      <w:r w:rsidRPr="009D4C98">
        <w:rPr>
          <w:sz w:val="24"/>
          <w:szCs w:val="24"/>
        </w:rPr>
        <w:t xml:space="preserve">Records and reports: 18 NYCRR </w:t>
      </w:r>
      <w:r w:rsidRPr="009D4C98">
        <w:rPr>
          <w:spacing w:val="-1"/>
          <w:sz w:val="24"/>
          <w:szCs w:val="24"/>
        </w:rPr>
        <w:t>§ </w:t>
      </w:r>
      <w:r w:rsidRPr="009D4C98">
        <w:rPr>
          <w:sz w:val="24"/>
          <w:szCs w:val="24"/>
        </w:rPr>
        <w:t>900.19</w:t>
      </w:r>
    </w:p>
    <w:p w14:paraId="22D8640F"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Confidentiality of HIV and AIDS related information: 18 NYCRR § 900.20</w:t>
      </w:r>
    </w:p>
    <w:p w14:paraId="62834B6B"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Confidential Nature of Records: 18 NYCRR § 357</w:t>
      </w:r>
    </w:p>
    <w:p w14:paraId="61F13C02" w14:textId="77777777" w:rsidR="00CC06C7" w:rsidRPr="009D4C98" w:rsidRDefault="00CC06C7" w:rsidP="00CC06C7">
      <w:pPr>
        <w:pStyle w:val="ListParagraph"/>
        <w:ind w:left="0"/>
        <w:jc w:val="both"/>
        <w:rPr>
          <w:spacing w:val="-1"/>
          <w:sz w:val="24"/>
          <w:szCs w:val="24"/>
        </w:rPr>
      </w:pPr>
    </w:p>
    <w:p w14:paraId="7E980764" w14:textId="77777777" w:rsidR="00CC06C7" w:rsidRPr="009D4C98" w:rsidRDefault="00CC06C7" w:rsidP="00CC06C7">
      <w:pPr>
        <w:spacing w:after="120"/>
        <w:rPr>
          <w:b/>
          <w:spacing w:val="-1"/>
          <w:sz w:val="24"/>
          <w:szCs w:val="24"/>
        </w:rPr>
      </w:pPr>
      <w:r w:rsidRPr="009D4C98">
        <w:rPr>
          <w:b/>
          <w:spacing w:val="-1"/>
          <w:sz w:val="24"/>
          <w:szCs w:val="24"/>
        </w:rPr>
        <w:t xml:space="preserve">Refugee Programs </w:t>
      </w:r>
    </w:p>
    <w:p w14:paraId="29609266" w14:textId="77777777" w:rsidR="00CC06C7" w:rsidRPr="009D4C98" w:rsidRDefault="00CC06C7" w:rsidP="00CC06C7">
      <w:pPr>
        <w:pStyle w:val="ListParagraph"/>
        <w:numPr>
          <w:ilvl w:val="0"/>
          <w:numId w:val="35"/>
        </w:numPr>
        <w:spacing w:after="120"/>
        <w:rPr>
          <w:spacing w:val="-1"/>
          <w:sz w:val="24"/>
          <w:szCs w:val="24"/>
        </w:rPr>
      </w:pPr>
      <w:r w:rsidRPr="009D4C98">
        <w:rPr>
          <w:spacing w:val="-1"/>
          <w:sz w:val="24"/>
          <w:szCs w:val="24"/>
        </w:rPr>
        <w:t>Safeguarding and sharing of information: 45 C.F.R. § 400.27</w:t>
      </w:r>
    </w:p>
    <w:p w14:paraId="78DD0B53" w14:textId="77777777" w:rsidR="00CC06C7" w:rsidRPr="009D4C98" w:rsidRDefault="00CC06C7" w:rsidP="00CC06C7">
      <w:pPr>
        <w:rPr>
          <w:spacing w:val="-1"/>
          <w:sz w:val="24"/>
          <w:szCs w:val="24"/>
        </w:rPr>
      </w:pPr>
    </w:p>
    <w:p w14:paraId="530858CD" w14:textId="77777777" w:rsidR="00CC06C7" w:rsidRPr="009D4C98" w:rsidRDefault="00CC06C7" w:rsidP="00CC06C7">
      <w:pPr>
        <w:spacing w:after="120"/>
        <w:rPr>
          <w:b/>
          <w:spacing w:val="-1"/>
          <w:sz w:val="24"/>
          <w:szCs w:val="24"/>
        </w:rPr>
      </w:pPr>
      <w:bookmarkStart w:id="4" w:name="_Hlk100931647"/>
      <w:r w:rsidRPr="009D4C98">
        <w:rPr>
          <w:b/>
          <w:spacing w:val="-1"/>
          <w:sz w:val="24"/>
          <w:szCs w:val="24"/>
        </w:rPr>
        <w:lastRenderedPageBreak/>
        <w:t xml:space="preserve">Emergency Rental Assistance Program </w:t>
      </w:r>
    </w:p>
    <w:p w14:paraId="02438ED0" w14:textId="77777777" w:rsidR="00CC06C7" w:rsidRPr="009D4C98" w:rsidRDefault="00CC06C7" w:rsidP="00CC06C7">
      <w:pPr>
        <w:pStyle w:val="ListParagraph"/>
        <w:numPr>
          <w:ilvl w:val="0"/>
          <w:numId w:val="35"/>
        </w:numPr>
        <w:spacing w:after="120"/>
        <w:rPr>
          <w:spacing w:val="-1"/>
          <w:sz w:val="24"/>
          <w:szCs w:val="24"/>
        </w:rPr>
      </w:pPr>
      <w:r w:rsidRPr="009D4C98">
        <w:rPr>
          <w:spacing w:val="-1"/>
          <w:sz w:val="24"/>
          <w:szCs w:val="24"/>
        </w:rPr>
        <w:t>Reporting and Privacy: § 501(g) of the Consolidated Appropriations Act, 2021</w:t>
      </w:r>
    </w:p>
    <w:p w14:paraId="74CA68F9" w14:textId="77777777" w:rsidR="00CC06C7" w:rsidRPr="009D4C98" w:rsidRDefault="00CC06C7" w:rsidP="00CC06C7">
      <w:pPr>
        <w:pStyle w:val="ListParagraph"/>
        <w:numPr>
          <w:ilvl w:val="0"/>
          <w:numId w:val="35"/>
        </w:numPr>
        <w:spacing w:after="120"/>
        <w:rPr>
          <w:spacing w:val="-1"/>
          <w:sz w:val="24"/>
          <w:szCs w:val="24"/>
        </w:rPr>
      </w:pPr>
      <w:r w:rsidRPr="009D4C98">
        <w:rPr>
          <w:spacing w:val="-1"/>
          <w:sz w:val="24"/>
          <w:szCs w:val="24"/>
        </w:rPr>
        <w:t>Confidentiality of records: § 6 of Subpart A of Part BB of Chapter 56 of the Laws of 2021 as amended by Chapter 417 of the Laws of 2021</w:t>
      </w:r>
      <w:bookmarkEnd w:id="4"/>
    </w:p>
    <w:p w14:paraId="142A0722" w14:textId="77777777" w:rsidR="00CC06C7" w:rsidRPr="009D4C98" w:rsidRDefault="00CC06C7" w:rsidP="00CC06C7">
      <w:pPr>
        <w:spacing w:after="120"/>
        <w:rPr>
          <w:b/>
          <w:spacing w:val="-1"/>
          <w:sz w:val="24"/>
          <w:szCs w:val="24"/>
        </w:rPr>
      </w:pPr>
      <w:r w:rsidRPr="009D4C98">
        <w:rPr>
          <w:b/>
          <w:spacing w:val="-1"/>
          <w:sz w:val="24"/>
          <w:szCs w:val="24"/>
        </w:rPr>
        <w:br/>
        <w:t xml:space="preserve">Landlord Rental Assistance Program </w:t>
      </w:r>
    </w:p>
    <w:p w14:paraId="2B605255" w14:textId="77777777" w:rsidR="00CC06C7" w:rsidRPr="009D4C98" w:rsidRDefault="00CC06C7" w:rsidP="00CC06C7">
      <w:pPr>
        <w:pStyle w:val="ListParagraph"/>
        <w:numPr>
          <w:ilvl w:val="0"/>
          <w:numId w:val="35"/>
        </w:numPr>
        <w:spacing w:after="120"/>
        <w:ind w:left="0"/>
        <w:rPr>
          <w:b/>
          <w:spacing w:val="-1"/>
          <w:sz w:val="24"/>
          <w:szCs w:val="24"/>
        </w:rPr>
      </w:pPr>
      <w:r w:rsidRPr="009D4C98">
        <w:rPr>
          <w:spacing w:val="-1"/>
          <w:sz w:val="24"/>
          <w:szCs w:val="24"/>
        </w:rPr>
        <w:t>Confidentiality of records. § 6 of Subpart A of Part BB of Chapter 56 of the Laws of 2021 as amended by Chapter 417 of the Laws of 2021</w:t>
      </w:r>
    </w:p>
    <w:p w14:paraId="29435C73" w14:textId="77777777" w:rsidR="00CC06C7" w:rsidRPr="009D4C98" w:rsidRDefault="00CC06C7" w:rsidP="00CC06C7">
      <w:pPr>
        <w:rPr>
          <w:spacing w:val="-1"/>
          <w:sz w:val="24"/>
          <w:szCs w:val="24"/>
        </w:rPr>
      </w:pPr>
    </w:p>
    <w:p w14:paraId="183E6BE4" w14:textId="77777777" w:rsidR="00CC06C7" w:rsidRPr="009D4C98" w:rsidRDefault="00CC06C7" w:rsidP="00CC06C7">
      <w:pPr>
        <w:spacing w:after="120"/>
        <w:rPr>
          <w:b/>
          <w:spacing w:val="-1"/>
          <w:sz w:val="24"/>
          <w:szCs w:val="24"/>
        </w:rPr>
      </w:pPr>
      <w:r w:rsidRPr="009D4C98">
        <w:rPr>
          <w:b/>
          <w:spacing w:val="-1"/>
          <w:sz w:val="24"/>
          <w:szCs w:val="24"/>
        </w:rPr>
        <w:t>General Information Security, Confidentiality, Privacy and Compliance</w:t>
      </w:r>
    </w:p>
    <w:p w14:paraId="2DBDC194"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 xml:space="preserve">Security and Privacy Controls for Federal Information Systems and Organizations: NIST Special Publication 800-53 Revision 4 and Revision 5, available at  </w:t>
      </w:r>
      <w:hyperlink r:id="rId16" w:history="1">
        <w:r w:rsidRPr="009D4C98">
          <w:rPr>
            <w:rStyle w:val="Hyperlink"/>
            <w:sz w:val="24"/>
            <w:szCs w:val="24"/>
          </w:rPr>
          <w:t>NIST Special Publications</w:t>
        </w:r>
      </w:hyperlink>
    </w:p>
    <w:p w14:paraId="63B803A2"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 xml:space="preserve">Digital Identity Guidelines: NIST Special Publication 800-63 Revision 3; NIST Special Publication 800-63A, available at  </w:t>
      </w:r>
      <w:hyperlink r:id="rId17" w:history="1">
        <w:r w:rsidRPr="009D4C98">
          <w:rPr>
            <w:rStyle w:val="Hyperlink"/>
            <w:sz w:val="24"/>
            <w:szCs w:val="24"/>
          </w:rPr>
          <w:t>NIST Special Publications</w:t>
        </w:r>
      </w:hyperlink>
    </w:p>
    <w:p w14:paraId="257058E3"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 xml:space="preserve">Contingency Planning Standard: NIST Special Publication 800-34 Revision 1, available at  </w:t>
      </w:r>
      <w:hyperlink r:id="rId18" w:history="1">
        <w:r w:rsidRPr="009D4C98">
          <w:rPr>
            <w:rStyle w:val="Hyperlink"/>
            <w:sz w:val="24"/>
            <w:szCs w:val="24"/>
          </w:rPr>
          <w:t>NIST Special Publications</w:t>
        </w:r>
      </w:hyperlink>
    </w:p>
    <w:p w14:paraId="620EB9AE"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 xml:space="preserve">Protecting Controlled Unclassified Information in Nonfederal Systems and Organizations: NIST Special Publication 800-171 Revision 2, available at  </w:t>
      </w:r>
      <w:hyperlink r:id="rId19" w:history="1">
        <w:r w:rsidRPr="009D4C98">
          <w:rPr>
            <w:rStyle w:val="Hyperlink"/>
            <w:sz w:val="24"/>
            <w:szCs w:val="24"/>
          </w:rPr>
          <w:t>NIST Special Publications</w:t>
        </w:r>
      </w:hyperlink>
    </w:p>
    <w:p w14:paraId="69F63168"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Safeguarding SSA Provided Electronic Information: The most current Social Security Administration Technical System Security Requirements (TSSR) (synonymous with the Electronic Information Exchange Security Requirements and Procedures for State and Local Agencies Exchanging Electronic Information with The Social Security Administration)</w:t>
      </w:r>
    </w:p>
    <w:p w14:paraId="24D263E2" w14:textId="77777777" w:rsidR="00CC06C7" w:rsidRPr="009D4C98" w:rsidRDefault="00CC06C7" w:rsidP="00CC06C7">
      <w:pPr>
        <w:rPr>
          <w:spacing w:val="-1"/>
          <w:sz w:val="24"/>
          <w:szCs w:val="24"/>
        </w:rPr>
      </w:pPr>
    </w:p>
    <w:p w14:paraId="364EADAB" w14:textId="77777777" w:rsidR="00CC06C7" w:rsidRPr="009D4C98" w:rsidRDefault="00CC06C7" w:rsidP="00CC06C7">
      <w:pPr>
        <w:spacing w:after="120"/>
        <w:rPr>
          <w:b/>
          <w:spacing w:val="-1"/>
          <w:sz w:val="24"/>
          <w:szCs w:val="24"/>
        </w:rPr>
      </w:pPr>
      <w:r w:rsidRPr="009D4C98">
        <w:rPr>
          <w:b/>
          <w:spacing w:val="-1"/>
          <w:sz w:val="24"/>
          <w:szCs w:val="24"/>
        </w:rPr>
        <w:t xml:space="preserve">Other Statutes and Policies </w:t>
      </w:r>
    </w:p>
    <w:p w14:paraId="0369476D"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 xml:space="preserve">Criminal Offenses involving Computers (including governmental and personal records): NY Penal Law art. 156 </w:t>
      </w:r>
    </w:p>
    <w:p w14:paraId="78E5CCF4"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 xml:space="preserve">Freedom of Information Law: NYS Public Officers Law, Article 6, §§ 84 – 90 </w:t>
      </w:r>
    </w:p>
    <w:p w14:paraId="22F49ADD"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Information Security Breach and Notification Act and the SHIELD Act: State Technology Law §§ 201-208; NYS General Business Law §§ 899-aa and 899-bb</w:t>
      </w:r>
    </w:p>
    <w:p w14:paraId="1CE5CB42"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 xml:space="preserve">Personal Privacy Protection Law: NYS Public Officers Law, Article 6-A, §§ 91 – 99 </w:t>
      </w:r>
    </w:p>
    <w:p w14:paraId="36B35494" w14:textId="77777777" w:rsidR="00CC06C7" w:rsidRPr="009D4C98" w:rsidRDefault="00CC06C7" w:rsidP="00CC06C7">
      <w:pPr>
        <w:pStyle w:val="ListParagraph"/>
        <w:numPr>
          <w:ilvl w:val="0"/>
          <w:numId w:val="35"/>
        </w:numPr>
        <w:spacing w:after="120"/>
        <w:ind w:hanging="360"/>
        <w:rPr>
          <w:spacing w:val="-1"/>
          <w:sz w:val="24"/>
          <w:szCs w:val="24"/>
        </w:rPr>
      </w:pPr>
      <w:r w:rsidRPr="009D4C98">
        <w:rPr>
          <w:spacing w:val="-1"/>
          <w:sz w:val="24"/>
          <w:szCs w:val="24"/>
        </w:rPr>
        <w:t xml:space="preserve">State Archives and Records Administration: Arts and Cultural Affairs Law §§ 57.05 and 57.25 </w:t>
      </w:r>
    </w:p>
    <w:p w14:paraId="18C0950C" w14:textId="77777777" w:rsidR="00CC06C7" w:rsidRPr="009D4C98" w:rsidRDefault="00000000" w:rsidP="00CC06C7">
      <w:pPr>
        <w:pStyle w:val="ListParagraph"/>
        <w:numPr>
          <w:ilvl w:val="0"/>
          <w:numId w:val="35"/>
        </w:numPr>
        <w:spacing w:after="120"/>
        <w:ind w:hanging="360"/>
        <w:rPr>
          <w:spacing w:val="-1"/>
          <w:sz w:val="24"/>
          <w:szCs w:val="24"/>
        </w:rPr>
      </w:pPr>
      <w:hyperlink r:id="rId20" w:history="1">
        <w:r w:rsidR="00CC06C7" w:rsidRPr="009D4C98">
          <w:rPr>
            <w:rStyle w:val="Hyperlink"/>
            <w:spacing w:val="-1"/>
            <w:sz w:val="24"/>
            <w:szCs w:val="24"/>
          </w:rPr>
          <w:t>New York State Information Technology Policies, Standards, and Guidelines</w:t>
        </w:r>
      </w:hyperlink>
    </w:p>
    <w:p w14:paraId="5073FD80" w14:textId="77777777" w:rsidR="008E5053" w:rsidRPr="00D75AD9" w:rsidRDefault="008E5053" w:rsidP="004E376B">
      <w:pPr>
        <w:rPr>
          <w:sz w:val="24"/>
          <w:szCs w:val="24"/>
        </w:rPr>
      </w:pPr>
    </w:p>
    <w:sectPr w:rsidR="008E5053" w:rsidRPr="00D75AD9" w:rsidSect="0037308F">
      <w:headerReference w:type="default" r:id="rId21"/>
      <w:footerReference w:type="default" r:id="rId22"/>
      <w:pgSz w:w="12240" w:h="15840" w:code="1"/>
      <w:pgMar w:top="630" w:right="1440" w:bottom="1440" w:left="1440" w:header="432"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F18F" w14:textId="77777777" w:rsidR="000C0702" w:rsidRDefault="000C0702">
      <w:r>
        <w:separator/>
      </w:r>
    </w:p>
  </w:endnote>
  <w:endnote w:type="continuationSeparator" w:id="0">
    <w:p w14:paraId="0BA57689" w14:textId="77777777" w:rsidR="000C0702" w:rsidRDefault="000C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96469"/>
      <w:docPartObj>
        <w:docPartGallery w:val="Page Numbers (Bottom of Page)"/>
        <w:docPartUnique/>
      </w:docPartObj>
    </w:sdtPr>
    <w:sdtEndPr>
      <w:rPr>
        <w:color w:val="808080" w:themeColor="background1" w:themeShade="80"/>
        <w:spacing w:val="60"/>
      </w:rPr>
    </w:sdtEndPr>
    <w:sdtContent>
      <w:p w14:paraId="116D4DF9" w14:textId="77777777" w:rsidR="004A2BDA" w:rsidRDefault="004A2BD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E376B" w:rsidRPr="004E376B">
          <w:rPr>
            <w:b/>
            <w:bCs/>
            <w:noProof/>
          </w:rPr>
          <w:t>4</w:t>
        </w:r>
        <w:r>
          <w:rPr>
            <w:b/>
            <w:bCs/>
            <w:noProof/>
          </w:rPr>
          <w:fldChar w:fldCharType="end"/>
        </w:r>
        <w:r>
          <w:rPr>
            <w:b/>
            <w:bCs/>
          </w:rPr>
          <w:t xml:space="preserve"> | </w:t>
        </w:r>
        <w:r>
          <w:rPr>
            <w:color w:val="808080" w:themeColor="background1" w:themeShade="80"/>
            <w:spacing w:val="60"/>
          </w:rPr>
          <w:t>Page</w:t>
        </w:r>
      </w:p>
    </w:sdtContent>
  </w:sdt>
  <w:p w14:paraId="2954F285" w14:textId="77777777" w:rsidR="00415318" w:rsidRDefault="00415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6BA7" w14:textId="77777777" w:rsidR="000C0702" w:rsidRDefault="000C0702">
      <w:r>
        <w:separator/>
      </w:r>
    </w:p>
  </w:footnote>
  <w:footnote w:type="continuationSeparator" w:id="0">
    <w:p w14:paraId="5573FD8D" w14:textId="77777777" w:rsidR="000C0702" w:rsidRDefault="000C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3BBC" w14:textId="77777777" w:rsidR="004A2BDA" w:rsidRDefault="004A2BDA">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C2A"/>
    <w:multiLevelType w:val="hybridMultilevel"/>
    <w:tmpl w:val="759C5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D21C2"/>
    <w:multiLevelType w:val="hybridMultilevel"/>
    <w:tmpl w:val="25687AA4"/>
    <w:lvl w:ilvl="0" w:tplc="34585DCE">
      <w:start w:val="1"/>
      <w:numFmt w:val="upperRoman"/>
      <w:lvlText w:val="%1."/>
      <w:lvlJc w:val="left"/>
      <w:pPr>
        <w:ind w:hanging="202"/>
        <w:jc w:val="right"/>
      </w:pPr>
      <w:rPr>
        <w:rFonts w:ascii="Arial" w:eastAsia="Arial" w:hAnsi="Arial" w:hint="default"/>
        <w:b/>
        <w:bCs/>
        <w:sz w:val="24"/>
        <w:szCs w:val="24"/>
      </w:rPr>
    </w:lvl>
    <w:lvl w:ilvl="1" w:tplc="74D444AA">
      <w:start w:val="1"/>
      <w:numFmt w:val="decimal"/>
      <w:lvlText w:val="%2."/>
      <w:lvlJc w:val="left"/>
      <w:pPr>
        <w:ind w:hanging="269"/>
      </w:pPr>
      <w:rPr>
        <w:rFonts w:ascii="Arial" w:eastAsia="Times New Roman" w:hAnsi="Arial" w:cs="Arial"/>
        <w:sz w:val="24"/>
        <w:szCs w:val="24"/>
      </w:rPr>
    </w:lvl>
    <w:lvl w:ilvl="2" w:tplc="4DF04348">
      <w:start w:val="1"/>
      <w:numFmt w:val="bullet"/>
      <w:lvlText w:val="•"/>
      <w:lvlJc w:val="left"/>
      <w:rPr>
        <w:rFonts w:hint="default"/>
      </w:rPr>
    </w:lvl>
    <w:lvl w:ilvl="3" w:tplc="7842F180">
      <w:start w:val="1"/>
      <w:numFmt w:val="bullet"/>
      <w:lvlText w:val="•"/>
      <w:lvlJc w:val="left"/>
      <w:rPr>
        <w:rFonts w:hint="default"/>
      </w:rPr>
    </w:lvl>
    <w:lvl w:ilvl="4" w:tplc="7E2249E2">
      <w:start w:val="1"/>
      <w:numFmt w:val="bullet"/>
      <w:lvlText w:val="•"/>
      <w:lvlJc w:val="left"/>
      <w:rPr>
        <w:rFonts w:hint="default"/>
      </w:rPr>
    </w:lvl>
    <w:lvl w:ilvl="5" w:tplc="F5D244C8">
      <w:start w:val="1"/>
      <w:numFmt w:val="bullet"/>
      <w:lvlText w:val="•"/>
      <w:lvlJc w:val="left"/>
      <w:rPr>
        <w:rFonts w:hint="default"/>
      </w:rPr>
    </w:lvl>
    <w:lvl w:ilvl="6" w:tplc="18ACC176">
      <w:start w:val="1"/>
      <w:numFmt w:val="bullet"/>
      <w:lvlText w:val="•"/>
      <w:lvlJc w:val="left"/>
      <w:rPr>
        <w:rFonts w:hint="default"/>
      </w:rPr>
    </w:lvl>
    <w:lvl w:ilvl="7" w:tplc="4D1CA308">
      <w:start w:val="1"/>
      <w:numFmt w:val="bullet"/>
      <w:lvlText w:val="•"/>
      <w:lvlJc w:val="left"/>
      <w:rPr>
        <w:rFonts w:hint="default"/>
      </w:rPr>
    </w:lvl>
    <w:lvl w:ilvl="8" w:tplc="ED881392">
      <w:start w:val="1"/>
      <w:numFmt w:val="bullet"/>
      <w:lvlText w:val="•"/>
      <w:lvlJc w:val="left"/>
      <w:rPr>
        <w:rFonts w:hint="default"/>
      </w:rPr>
    </w:lvl>
  </w:abstractNum>
  <w:abstractNum w:abstractNumId="2" w15:restartNumberingAfterBreak="0">
    <w:nsid w:val="0DCA3785"/>
    <w:multiLevelType w:val="hybridMultilevel"/>
    <w:tmpl w:val="709C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B4DCF"/>
    <w:multiLevelType w:val="multilevel"/>
    <w:tmpl w:val="8BD02574"/>
    <w:lvl w:ilvl="0">
      <w:start w:val="10"/>
      <w:numFmt w:val="upperRoman"/>
      <w:lvlText w:val="%1."/>
      <w:lvlJc w:val="left"/>
      <w:pPr>
        <w:ind w:left="72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D3F2B3E"/>
    <w:multiLevelType w:val="hybridMultilevel"/>
    <w:tmpl w:val="2CE8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1D7DFA"/>
    <w:multiLevelType w:val="hybridMultilevel"/>
    <w:tmpl w:val="8278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54C8B"/>
    <w:multiLevelType w:val="hybridMultilevel"/>
    <w:tmpl w:val="505C6F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D215DF"/>
    <w:multiLevelType w:val="hybridMultilevel"/>
    <w:tmpl w:val="82E86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61AB5"/>
    <w:multiLevelType w:val="hybridMultilevel"/>
    <w:tmpl w:val="38706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3E59A3"/>
    <w:multiLevelType w:val="hybridMultilevel"/>
    <w:tmpl w:val="FFD673D6"/>
    <w:lvl w:ilvl="0" w:tplc="4B66D4FE">
      <w:start w:val="1"/>
      <w:numFmt w:val="decimal"/>
      <w:lvlText w:val="%1."/>
      <w:lvlJc w:val="left"/>
      <w:pPr>
        <w:ind w:hanging="269"/>
      </w:pPr>
      <w:rPr>
        <w:rFonts w:ascii="Arial" w:eastAsia="Arial" w:hAnsi="Arial" w:hint="default"/>
        <w:sz w:val="24"/>
        <w:szCs w:val="24"/>
      </w:rPr>
    </w:lvl>
    <w:lvl w:ilvl="1" w:tplc="B67E9392">
      <w:start w:val="1"/>
      <w:numFmt w:val="bullet"/>
      <w:lvlText w:val="•"/>
      <w:lvlJc w:val="left"/>
      <w:rPr>
        <w:rFonts w:hint="default"/>
      </w:rPr>
    </w:lvl>
    <w:lvl w:ilvl="2" w:tplc="B44A1CFE">
      <w:start w:val="1"/>
      <w:numFmt w:val="bullet"/>
      <w:lvlText w:val="•"/>
      <w:lvlJc w:val="left"/>
      <w:rPr>
        <w:rFonts w:hint="default"/>
      </w:rPr>
    </w:lvl>
    <w:lvl w:ilvl="3" w:tplc="8A206280">
      <w:start w:val="1"/>
      <w:numFmt w:val="bullet"/>
      <w:lvlText w:val="•"/>
      <w:lvlJc w:val="left"/>
      <w:rPr>
        <w:rFonts w:hint="default"/>
      </w:rPr>
    </w:lvl>
    <w:lvl w:ilvl="4" w:tplc="458EDCE2">
      <w:start w:val="1"/>
      <w:numFmt w:val="bullet"/>
      <w:lvlText w:val="•"/>
      <w:lvlJc w:val="left"/>
      <w:rPr>
        <w:rFonts w:hint="default"/>
      </w:rPr>
    </w:lvl>
    <w:lvl w:ilvl="5" w:tplc="4282E590">
      <w:start w:val="1"/>
      <w:numFmt w:val="bullet"/>
      <w:lvlText w:val="•"/>
      <w:lvlJc w:val="left"/>
      <w:rPr>
        <w:rFonts w:hint="default"/>
      </w:rPr>
    </w:lvl>
    <w:lvl w:ilvl="6" w:tplc="4A7E47BA">
      <w:start w:val="1"/>
      <w:numFmt w:val="bullet"/>
      <w:lvlText w:val="•"/>
      <w:lvlJc w:val="left"/>
      <w:rPr>
        <w:rFonts w:hint="default"/>
      </w:rPr>
    </w:lvl>
    <w:lvl w:ilvl="7" w:tplc="174AC220">
      <w:start w:val="1"/>
      <w:numFmt w:val="bullet"/>
      <w:lvlText w:val="•"/>
      <w:lvlJc w:val="left"/>
      <w:rPr>
        <w:rFonts w:hint="default"/>
      </w:rPr>
    </w:lvl>
    <w:lvl w:ilvl="8" w:tplc="FF66A622">
      <w:start w:val="1"/>
      <w:numFmt w:val="bullet"/>
      <w:lvlText w:val="•"/>
      <w:lvlJc w:val="left"/>
      <w:rPr>
        <w:rFonts w:hint="default"/>
      </w:rPr>
    </w:lvl>
  </w:abstractNum>
  <w:abstractNum w:abstractNumId="10" w15:restartNumberingAfterBreak="0">
    <w:nsid w:val="2FBC7E74"/>
    <w:multiLevelType w:val="hybridMultilevel"/>
    <w:tmpl w:val="D49AD2A6"/>
    <w:lvl w:ilvl="0" w:tplc="A0D45B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C46BC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7E8B0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FEA3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0EFE0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EE66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1E0D6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D094E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C028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1721C79"/>
    <w:multiLevelType w:val="hybridMultilevel"/>
    <w:tmpl w:val="691A930E"/>
    <w:lvl w:ilvl="0" w:tplc="51D002E6">
      <w:start w:val="1"/>
      <w:numFmt w:val="decimal"/>
      <w:lvlText w:val="%1."/>
      <w:lvlJc w:val="left"/>
      <w:pPr>
        <w:tabs>
          <w:tab w:val="num" w:pos="2520"/>
        </w:tabs>
        <w:ind w:left="1080" w:firstLine="1440"/>
      </w:pPr>
      <w:rPr>
        <w:rFonts w:hint="default"/>
      </w:r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4D33FAF"/>
    <w:multiLevelType w:val="hybridMultilevel"/>
    <w:tmpl w:val="B2A4C35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110F9D"/>
    <w:multiLevelType w:val="hybridMultilevel"/>
    <w:tmpl w:val="5E764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B2029"/>
    <w:multiLevelType w:val="singleLevel"/>
    <w:tmpl w:val="0144C59C"/>
    <w:lvl w:ilvl="0">
      <w:start w:val="2"/>
      <w:numFmt w:val="decimal"/>
      <w:lvlText w:val="(%1)"/>
      <w:lvlJc w:val="left"/>
      <w:pPr>
        <w:tabs>
          <w:tab w:val="num" w:pos="1320"/>
        </w:tabs>
        <w:ind w:left="1320" w:hanging="360"/>
      </w:pPr>
      <w:rPr>
        <w:rFonts w:hint="default"/>
      </w:rPr>
    </w:lvl>
  </w:abstractNum>
  <w:abstractNum w:abstractNumId="15" w15:restartNumberingAfterBreak="0">
    <w:nsid w:val="45EC2C01"/>
    <w:multiLevelType w:val="hybridMultilevel"/>
    <w:tmpl w:val="BEE61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57F59"/>
    <w:multiLevelType w:val="hybridMultilevel"/>
    <w:tmpl w:val="81229AF8"/>
    <w:lvl w:ilvl="0" w:tplc="A83A41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74637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8C429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E8B3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6C9A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7E4F8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06D8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3C9F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4CC0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BD152E4"/>
    <w:multiLevelType w:val="hybridMultilevel"/>
    <w:tmpl w:val="6AC8E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E5612"/>
    <w:multiLevelType w:val="hybridMultilevel"/>
    <w:tmpl w:val="7A9644C4"/>
    <w:lvl w:ilvl="0" w:tplc="7DD823F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5868E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D8B94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14FF6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5293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B68D1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F403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AAB57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DC1EC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3F65ED4"/>
    <w:multiLevelType w:val="hybridMultilevel"/>
    <w:tmpl w:val="4FBA0C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4DC3F1D"/>
    <w:multiLevelType w:val="hybridMultilevel"/>
    <w:tmpl w:val="7CE4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142353"/>
    <w:multiLevelType w:val="hybridMultilevel"/>
    <w:tmpl w:val="9D184B6C"/>
    <w:lvl w:ilvl="0" w:tplc="6438206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B702B7A"/>
    <w:multiLevelType w:val="hybridMultilevel"/>
    <w:tmpl w:val="FB86D7B0"/>
    <w:lvl w:ilvl="0" w:tplc="0409000F">
      <w:start w:val="1"/>
      <w:numFmt w:val="decimal"/>
      <w:lvlText w:val="%1."/>
      <w:lvlJc w:val="left"/>
      <w:pPr>
        <w:ind w:left="1080" w:hanging="360"/>
      </w:pPr>
      <w:rPr>
        <w:rFonts w:hint="default"/>
      </w:rPr>
    </w:lvl>
    <w:lvl w:ilvl="1" w:tplc="1C88DDE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AC566B"/>
    <w:multiLevelType w:val="hybridMultilevel"/>
    <w:tmpl w:val="FBA46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C50DB"/>
    <w:multiLevelType w:val="hybridMultilevel"/>
    <w:tmpl w:val="5E3CA640"/>
    <w:lvl w:ilvl="0" w:tplc="87E875C6">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E07E1"/>
    <w:multiLevelType w:val="hybridMultilevel"/>
    <w:tmpl w:val="EF08C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AF7C59"/>
    <w:multiLevelType w:val="hybridMultilevel"/>
    <w:tmpl w:val="7504BDEC"/>
    <w:lvl w:ilvl="0" w:tplc="0409000F">
      <w:start w:val="1"/>
      <w:numFmt w:val="decimal"/>
      <w:lvlText w:val="%1."/>
      <w:lvlJc w:val="left"/>
      <w:pPr>
        <w:ind w:left="1080" w:hanging="360"/>
      </w:pPr>
      <w:rPr>
        <w:rFonts w:hint="default"/>
      </w:rPr>
    </w:lvl>
    <w:lvl w:ilvl="1" w:tplc="1C88DDE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E4454F"/>
    <w:multiLevelType w:val="hybridMultilevel"/>
    <w:tmpl w:val="352C393E"/>
    <w:lvl w:ilvl="0" w:tplc="53A097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490F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64F8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360F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9E37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E0D7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BE6B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2C017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D054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6D71B18"/>
    <w:multiLevelType w:val="hybridMultilevel"/>
    <w:tmpl w:val="589CC124"/>
    <w:lvl w:ilvl="0" w:tplc="04090001">
      <w:start w:val="1"/>
      <w:numFmt w:val="bullet"/>
      <w:lvlText w:val=""/>
      <w:lvlJc w:val="left"/>
      <w:pPr>
        <w:ind w:left="1080" w:hanging="360"/>
      </w:pPr>
      <w:rPr>
        <w:rFonts w:ascii="Symbol" w:hAnsi="Symbol" w:hint="default"/>
      </w:rPr>
    </w:lvl>
    <w:lvl w:ilvl="1" w:tplc="1C88DDE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2F0DD7"/>
    <w:multiLevelType w:val="hybridMultilevel"/>
    <w:tmpl w:val="1E2A8BC2"/>
    <w:lvl w:ilvl="0" w:tplc="B8A627AC">
      <w:start w:val="2"/>
      <w:numFmt w:val="decimal"/>
      <w:lvlText w:val="(%1)"/>
      <w:lvlJc w:val="left"/>
      <w:pPr>
        <w:tabs>
          <w:tab w:val="num" w:pos="1110"/>
        </w:tabs>
        <w:ind w:left="1110" w:hanging="390"/>
      </w:pPr>
      <w:rPr>
        <w:rFonts w:hint="default"/>
      </w:rPr>
    </w:lvl>
    <w:lvl w:ilvl="1" w:tplc="1CA2D22A">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E9C15D6"/>
    <w:multiLevelType w:val="hybridMultilevel"/>
    <w:tmpl w:val="E1422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5365C"/>
    <w:multiLevelType w:val="hybridMultilevel"/>
    <w:tmpl w:val="3D8A3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041027"/>
    <w:multiLevelType w:val="hybridMultilevel"/>
    <w:tmpl w:val="8AD46D70"/>
    <w:lvl w:ilvl="0" w:tplc="6F488E6E">
      <w:start w:val="1"/>
      <w:numFmt w:val="upperLetter"/>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1E0BB3"/>
    <w:multiLevelType w:val="hybridMultilevel"/>
    <w:tmpl w:val="F7286E6C"/>
    <w:lvl w:ilvl="0" w:tplc="9DC416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6251B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5A1EC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D8D3E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BC42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E6F7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AE658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C4CD2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9CF43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8031555">
    <w:abstractNumId w:val="14"/>
  </w:num>
  <w:num w:numId="2" w16cid:durableId="676079223">
    <w:abstractNumId w:val="21"/>
  </w:num>
  <w:num w:numId="3" w16cid:durableId="38239804">
    <w:abstractNumId w:val="29"/>
  </w:num>
  <w:num w:numId="4" w16cid:durableId="1010983854">
    <w:abstractNumId w:val="19"/>
  </w:num>
  <w:num w:numId="5" w16cid:durableId="564726479">
    <w:abstractNumId w:val="32"/>
  </w:num>
  <w:num w:numId="6" w16cid:durableId="1022900800">
    <w:abstractNumId w:val="8"/>
  </w:num>
  <w:num w:numId="7" w16cid:durableId="1772702537">
    <w:abstractNumId w:val="30"/>
  </w:num>
  <w:num w:numId="8" w16cid:durableId="1290011582">
    <w:abstractNumId w:val="9"/>
  </w:num>
  <w:num w:numId="9" w16cid:durableId="582182207">
    <w:abstractNumId w:val="1"/>
  </w:num>
  <w:num w:numId="10" w16cid:durableId="1788813493">
    <w:abstractNumId w:val="7"/>
  </w:num>
  <w:num w:numId="11" w16cid:durableId="979191978">
    <w:abstractNumId w:val="0"/>
  </w:num>
  <w:num w:numId="12" w16cid:durableId="310326706">
    <w:abstractNumId w:val="17"/>
  </w:num>
  <w:num w:numId="13" w16cid:durableId="1381436328">
    <w:abstractNumId w:val="23"/>
  </w:num>
  <w:num w:numId="14" w16cid:durableId="2073429769">
    <w:abstractNumId w:val="4"/>
  </w:num>
  <w:num w:numId="15" w16cid:durableId="546260065">
    <w:abstractNumId w:val="13"/>
  </w:num>
  <w:num w:numId="16" w16cid:durableId="1079325942">
    <w:abstractNumId w:val="25"/>
  </w:num>
  <w:num w:numId="17" w16cid:durableId="357051443">
    <w:abstractNumId w:val="26"/>
  </w:num>
  <w:num w:numId="18" w16cid:durableId="673454346">
    <w:abstractNumId w:val="31"/>
  </w:num>
  <w:num w:numId="19" w16cid:durableId="277103477">
    <w:abstractNumId w:val="22"/>
  </w:num>
  <w:num w:numId="20" w16cid:durableId="674963651">
    <w:abstractNumId w:val="12"/>
  </w:num>
  <w:num w:numId="21" w16cid:durableId="1229614514">
    <w:abstractNumId w:val="28"/>
  </w:num>
  <w:num w:numId="22" w16cid:durableId="168524470">
    <w:abstractNumId w:val="2"/>
  </w:num>
  <w:num w:numId="23" w16cid:durableId="1287930155">
    <w:abstractNumId w:val="15"/>
  </w:num>
  <w:num w:numId="24" w16cid:durableId="436022531">
    <w:abstractNumId w:val="20"/>
  </w:num>
  <w:num w:numId="25" w16cid:durableId="1118569056">
    <w:abstractNumId w:val="5"/>
  </w:num>
  <w:num w:numId="26" w16cid:durableId="1548756574">
    <w:abstractNumId w:val="3"/>
  </w:num>
  <w:num w:numId="27" w16cid:durableId="1305114228">
    <w:abstractNumId w:val="6"/>
  </w:num>
  <w:num w:numId="28" w16cid:durableId="1987205124">
    <w:abstractNumId w:val="24"/>
  </w:num>
  <w:num w:numId="29" w16cid:durableId="390546480">
    <w:abstractNumId w:val="11"/>
  </w:num>
  <w:num w:numId="30" w16cid:durableId="17507358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3659410">
    <w:abstractNumId w:val="10"/>
  </w:num>
  <w:num w:numId="32" w16cid:durableId="1510365411">
    <w:abstractNumId w:val="16"/>
  </w:num>
  <w:num w:numId="33" w16cid:durableId="500127163">
    <w:abstractNumId w:val="33"/>
  </w:num>
  <w:num w:numId="34" w16cid:durableId="1847329495">
    <w:abstractNumId w:val="18"/>
  </w:num>
  <w:num w:numId="35" w16cid:durableId="2732515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1B1"/>
    <w:rsid w:val="00010F46"/>
    <w:rsid w:val="000317CD"/>
    <w:rsid w:val="00031F92"/>
    <w:rsid w:val="0005069B"/>
    <w:rsid w:val="00057C70"/>
    <w:rsid w:val="00061114"/>
    <w:rsid w:val="00074774"/>
    <w:rsid w:val="00074EA2"/>
    <w:rsid w:val="000817C3"/>
    <w:rsid w:val="000870AE"/>
    <w:rsid w:val="0009639B"/>
    <w:rsid w:val="00096CF6"/>
    <w:rsid w:val="000A3931"/>
    <w:rsid w:val="000B6A25"/>
    <w:rsid w:val="000B7D0E"/>
    <w:rsid w:val="000C0702"/>
    <w:rsid w:val="000C37DE"/>
    <w:rsid w:val="0010262D"/>
    <w:rsid w:val="001031D4"/>
    <w:rsid w:val="00106F28"/>
    <w:rsid w:val="001135EA"/>
    <w:rsid w:val="00116111"/>
    <w:rsid w:val="001202CA"/>
    <w:rsid w:val="00175C04"/>
    <w:rsid w:val="00180D46"/>
    <w:rsid w:val="001907CF"/>
    <w:rsid w:val="00193D66"/>
    <w:rsid w:val="00194B22"/>
    <w:rsid w:val="001D0AD1"/>
    <w:rsid w:val="00201C78"/>
    <w:rsid w:val="0020488A"/>
    <w:rsid w:val="00240329"/>
    <w:rsid w:val="00240602"/>
    <w:rsid w:val="00244156"/>
    <w:rsid w:val="002955B8"/>
    <w:rsid w:val="002C0987"/>
    <w:rsid w:val="002D104C"/>
    <w:rsid w:val="002F3F28"/>
    <w:rsid w:val="00320C9A"/>
    <w:rsid w:val="0033758F"/>
    <w:rsid w:val="0034540C"/>
    <w:rsid w:val="00345E81"/>
    <w:rsid w:val="00366CD7"/>
    <w:rsid w:val="0037308F"/>
    <w:rsid w:val="00390D82"/>
    <w:rsid w:val="003A43DB"/>
    <w:rsid w:val="003E2C0C"/>
    <w:rsid w:val="003E7446"/>
    <w:rsid w:val="003E7549"/>
    <w:rsid w:val="003F27E7"/>
    <w:rsid w:val="003F4DED"/>
    <w:rsid w:val="003F6869"/>
    <w:rsid w:val="00415318"/>
    <w:rsid w:val="004521C4"/>
    <w:rsid w:val="0045602D"/>
    <w:rsid w:val="00482C11"/>
    <w:rsid w:val="004A2BDA"/>
    <w:rsid w:val="004B39C6"/>
    <w:rsid w:val="004C3BE8"/>
    <w:rsid w:val="004C6DB6"/>
    <w:rsid w:val="004E32B6"/>
    <w:rsid w:val="004E376B"/>
    <w:rsid w:val="004E4BBB"/>
    <w:rsid w:val="005259BF"/>
    <w:rsid w:val="005267EB"/>
    <w:rsid w:val="00553A2E"/>
    <w:rsid w:val="00556528"/>
    <w:rsid w:val="005652A2"/>
    <w:rsid w:val="005727FE"/>
    <w:rsid w:val="005A12B3"/>
    <w:rsid w:val="005A138B"/>
    <w:rsid w:val="005B3F94"/>
    <w:rsid w:val="005C1BC9"/>
    <w:rsid w:val="005D7282"/>
    <w:rsid w:val="005F1F03"/>
    <w:rsid w:val="005F3E4B"/>
    <w:rsid w:val="00614B57"/>
    <w:rsid w:val="006215DE"/>
    <w:rsid w:val="00636E0A"/>
    <w:rsid w:val="006559CC"/>
    <w:rsid w:val="0068685E"/>
    <w:rsid w:val="006E7D7F"/>
    <w:rsid w:val="007460DF"/>
    <w:rsid w:val="0079011F"/>
    <w:rsid w:val="007901D0"/>
    <w:rsid w:val="00803658"/>
    <w:rsid w:val="00807F39"/>
    <w:rsid w:val="00816988"/>
    <w:rsid w:val="00820731"/>
    <w:rsid w:val="00844A6F"/>
    <w:rsid w:val="008938A8"/>
    <w:rsid w:val="008D2936"/>
    <w:rsid w:val="008E5053"/>
    <w:rsid w:val="008F2775"/>
    <w:rsid w:val="00927E3E"/>
    <w:rsid w:val="009327EE"/>
    <w:rsid w:val="009411FF"/>
    <w:rsid w:val="00943BBD"/>
    <w:rsid w:val="00963114"/>
    <w:rsid w:val="00972186"/>
    <w:rsid w:val="009D7AC6"/>
    <w:rsid w:val="009E13E3"/>
    <w:rsid w:val="00A47ABE"/>
    <w:rsid w:val="00A62850"/>
    <w:rsid w:val="00A77610"/>
    <w:rsid w:val="00A958EC"/>
    <w:rsid w:val="00AA5238"/>
    <w:rsid w:val="00AB761B"/>
    <w:rsid w:val="00AD6CC8"/>
    <w:rsid w:val="00B03D6C"/>
    <w:rsid w:val="00B41AB7"/>
    <w:rsid w:val="00B42895"/>
    <w:rsid w:val="00B44A88"/>
    <w:rsid w:val="00B46A39"/>
    <w:rsid w:val="00B55E52"/>
    <w:rsid w:val="00B568F0"/>
    <w:rsid w:val="00B819E6"/>
    <w:rsid w:val="00B904FD"/>
    <w:rsid w:val="00B967EF"/>
    <w:rsid w:val="00B97F8A"/>
    <w:rsid w:val="00BB2D92"/>
    <w:rsid w:val="00BC752A"/>
    <w:rsid w:val="00C10479"/>
    <w:rsid w:val="00C141B1"/>
    <w:rsid w:val="00C1757F"/>
    <w:rsid w:val="00C4168A"/>
    <w:rsid w:val="00C560CA"/>
    <w:rsid w:val="00C63219"/>
    <w:rsid w:val="00C649C6"/>
    <w:rsid w:val="00CA14F0"/>
    <w:rsid w:val="00CC00DF"/>
    <w:rsid w:val="00CC06C7"/>
    <w:rsid w:val="00D03FB2"/>
    <w:rsid w:val="00D164A5"/>
    <w:rsid w:val="00D43A8B"/>
    <w:rsid w:val="00D672F9"/>
    <w:rsid w:val="00D75AD9"/>
    <w:rsid w:val="00DD145F"/>
    <w:rsid w:val="00E01624"/>
    <w:rsid w:val="00E25B79"/>
    <w:rsid w:val="00E361D4"/>
    <w:rsid w:val="00E52848"/>
    <w:rsid w:val="00E60604"/>
    <w:rsid w:val="00E73756"/>
    <w:rsid w:val="00EA5F02"/>
    <w:rsid w:val="00EC179B"/>
    <w:rsid w:val="00ED0262"/>
    <w:rsid w:val="00EF5B88"/>
    <w:rsid w:val="00F100D7"/>
    <w:rsid w:val="00F20659"/>
    <w:rsid w:val="00F221CD"/>
    <w:rsid w:val="00F65139"/>
    <w:rsid w:val="00F9715E"/>
    <w:rsid w:val="00FD4B38"/>
    <w:rsid w:val="00FD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46EA3"/>
  <w15:docId w15:val="{67310D69-7262-40FB-BF83-0E4AB803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link w:val="Heading1Char"/>
    <w:uiPriority w:val="1"/>
    <w:qFormat/>
    <w:rsid w:val="00636E0A"/>
    <w:pPr>
      <w:widowControl w:val="0"/>
      <w:ind w:left="100"/>
      <w:outlineLvl w:val="0"/>
    </w:pPr>
    <w:rPr>
      <w:rFonts w:ascii="Arial" w:eastAsia="Arial" w:hAnsi="Arial"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720" w:hanging="360"/>
    </w:pPr>
  </w:style>
  <w:style w:type="paragraph" w:styleId="BodyText">
    <w:name w:val="Body Text"/>
    <w:basedOn w:val="Normal"/>
    <w:uiPriority w:val="1"/>
    <w:qFormat/>
    <w:pPr>
      <w:spacing w:after="1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jc w:val="both"/>
    </w:pPr>
  </w:style>
  <w:style w:type="paragraph" w:styleId="BalloonText">
    <w:name w:val="Balloon Text"/>
    <w:basedOn w:val="Normal"/>
    <w:link w:val="BalloonTextChar"/>
    <w:uiPriority w:val="99"/>
    <w:rsid w:val="000870AE"/>
    <w:rPr>
      <w:rFonts w:ascii="Tahoma" w:hAnsi="Tahoma" w:cs="Tahoma"/>
      <w:sz w:val="16"/>
      <w:szCs w:val="16"/>
    </w:rPr>
  </w:style>
  <w:style w:type="character" w:customStyle="1" w:styleId="BalloonTextChar">
    <w:name w:val="Balloon Text Char"/>
    <w:basedOn w:val="DefaultParagraphFont"/>
    <w:link w:val="BalloonText"/>
    <w:uiPriority w:val="99"/>
    <w:rsid w:val="000870AE"/>
    <w:rPr>
      <w:rFonts w:ascii="Tahoma" w:hAnsi="Tahoma" w:cs="Tahoma"/>
      <w:sz w:val="16"/>
      <w:szCs w:val="16"/>
    </w:rPr>
  </w:style>
  <w:style w:type="paragraph" w:styleId="ListParagraph">
    <w:name w:val="List Paragraph"/>
    <w:basedOn w:val="Normal"/>
    <w:uiPriority w:val="34"/>
    <w:qFormat/>
    <w:rsid w:val="000870AE"/>
    <w:pPr>
      <w:ind w:left="720"/>
      <w:contextualSpacing/>
    </w:pPr>
  </w:style>
  <w:style w:type="character" w:customStyle="1" w:styleId="FooterChar">
    <w:name w:val="Footer Char"/>
    <w:basedOn w:val="DefaultParagraphFont"/>
    <w:link w:val="Footer"/>
    <w:uiPriority w:val="99"/>
    <w:rsid w:val="00415318"/>
  </w:style>
  <w:style w:type="character" w:styleId="CommentReference">
    <w:name w:val="annotation reference"/>
    <w:basedOn w:val="DefaultParagraphFont"/>
    <w:rsid w:val="000B6A25"/>
    <w:rPr>
      <w:sz w:val="16"/>
      <w:szCs w:val="16"/>
    </w:rPr>
  </w:style>
  <w:style w:type="paragraph" w:styleId="CommentText">
    <w:name w:val="annotation text"/>
    <w:basedOn w:val="Normal"/>
    <w:link w:val="CommentTextChar"/>
    <w:rsid w:val="000B6A25"/>
  </w:style>
  <w:style w:type="character" w:customStyle="1" w:styleId="CommentTextChar">
    <w:name w:val="Comment Text Char"/>
    <w:basedOn w:val="DefaultParagraphFont"/>
    <w:link w:val="CommentText"/>
    <w:rsid w:val="000B6A25"/>
  </w:style>
  <w:style w:type="paragraph" w:styleId="CommentSubject">
    <w:name w:val="annotation subject"/>
    <w:basedOn w:val="CommentText"/>
    <w:next w:val="CommentText"/>
    <w:link w:val="CommentSubjectChar"/>
    <w:rsid w:val="000B6A25"/>
    <w:rPr>
      <w:b/>
      <w:bCs/>
    </w:rPr>
  </w:style>
  <w:style w:type="character" w:customStyle="1" w:styleId="CommentSubjectChar">
    <w:name w:val="Comment Subject Char"/>
    <w:basedOn w:val="CommentTextChar"/>
    <w:link w:val="CommentSubject"/>
    <w:rsid w:val="000B6A25"/>
    <w:rPr>
      <w:b/>
      <w:bCs/>
    </w:rPr>
  </w:style>
  <w:style w:type="character" w:customStyle="1" w:styleId="Heading1Char">
    <w:name w:val="Heading 1 Char"/>
    <w:basedOn w:val="DefaultParagraphFont"/>
    <w:link w:val="Heading1"/>
    <w:uiPriority w:val="1"/>
    <w:rsid w:val="00636E0A"/>
    <w:rPr>
      <w:rFonts w:ascii="Arial" w:eastAsia="Arial" w:hAnsi="Arial" w:cstheme="minorBidi"/>
      <w:b/>
      <w:bCs/>
      <w:sz w:val="24"/>
      <w:szCs w:val="24"/>
    </w:rPr>
  </w:style>
  <w:style w:type="paragraph" w:customStyle="1" w:styleId="MessageHeaderLast">
    <w:name w:val="Message Header Last"/>
    <w:basedOn w:val="MessageHeader"/>
    <w:next w:val="BodyText"/>
    <w:rsid w:val="00636E0A"/>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right="835" w:hanging="720"/>
    </w:pPr>
    <w:rPr>
      <w:rFonts w:cs="Times New Roman"/>
      <w:spacing w:val="-5"/>
      <w:sz w:val="20"/>
      <w:szCs w:val="20"/>
    </w:rPr>
  </w:style>
  <w:style w:type="paragraph" w:styleId="MessageHeader">
    <w:name w:val="Message Header"/>
    <w:basedOn w:val="Normal"/>
    <w:link w:val="MessageHeaderChar"/>
    <w:rsid w:val="00636E0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rsid w:val="00636E0A"/>
    <w:rPr>
      <w:rFonts w:ascii="Arial" w:hAnsi="Arial" w:cs="Arial"/>
      <w:sz w:val="24"/>
      <w:szCs w:val="24"/>
      <w:shd w:val="pct20" w:color="auto" w:fill="auto"/>
    </w:rPr>
  </w:style>
  <w:style w:type="character" w:styleId="PageNumber">
    <w:name w:val="page number"/>
    <w:basedOn w:val="DefaultParagraphFont"/>
    <w:rsid w:val="00636E0A"/>
  </w:style>
  <w:style w:type="character" w:styleId="Hyperlink">
    <w:name w:val="Hyperlink"/>
    <w:uiPriority w:val="99"/>
    <w:rsid w:val="00636E0A"/>
    <w:rPr>
      <w:color w:val="0000FF"/>
      <w:u w:val="single"/>
    </w:rPr>
  </w:style>
  <w:style w:type="paragraph" w:customStyle="1" w:styleId="TableParagraph">
    <w:name w:val="Table Paragraph"/>
    <w:basedOn w:val="Normal"/>
    <w:uiPriority w:val="1"/>
    <w:qFormat/>
    <w:rsid w:val="00636E0A"/>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36E0A"/>
  </w:style>
  <w:style w:type="character" w:styleId="FollowedHyperlink">
    <w:name w:val="FollowedHyperlink"/>
    <w:basedOn w:val="DefaultParagraphFont"/>
    <w:uiPriority w:val="99"/>
    <w:unhideWhenUsed/>
    <w:rsid w:val="00636E0A"/>
    <w:rPr>
      <w:color w:val="800080" w:themeColor="followedHyperlink"/>
      <w:u w:val="single"/>
    </w:rPr>
  </w:style>
  <w:style w:type="paragraph" w:styleId="Revision">
    <w:name w:val="Revision"/>
    <w:hidden/>
    <w:uiPriority w:val="99"/>
    <w:semiHidden/>
    <w:rsid w:val="00636E0A"/>
    <w:rPr>
      <w:rFonts w:ascii="Arial" w:hAnsi="Arial"/>
    </w:rPr>
  </w:style>
  <w:style w:type="paragraph" w:customStyle="1" w:styleId="statutory-body-1em">
    <w:name w:val="statutory-body-1em"/>
    <w:basedOn w:val="Normal"/>
    <w:rsid w:val="004E4BBB"/>
    <w:pPr>
      <w:ind w:left="240" w:firstLine="240"/>
    </w:pPr>
    <w:rPr>
      <w:sz w:val="24"/>
      <w:szCs w:val="24"/>
    </w:rPr>
  </w:style>
  <w:style w:type="paragraph" w:customStyle="1" w:styleId="Default">
    <w:name w:val="Default"/>
    <w:rsid w:val="00816988"/>
    <w:pPr>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191951">
      <w:bodyDiv w:val="1"/>
      <w:marLeft w:val="0"/>
      <w:marRight w:val="0"/>
      <w:marTop w:val="0"/>
      <w:marBottom w:val="0"/>
      <w:divBdr>
        <w:top w:val="none" w:sz="0" w:space="0" w:color="auto"/>
        <w:left w:val="none" w:sz="0" w:space="0" w:color="auto"/>
        <w:bottom w:val="none" w:sz="0" w:space="0" w:color="auto"/>
        <w:right w:val="none" w:sz="0" w:space="0" w:color="auto"/>
      </w:divBdr>
    </w:div>
    <w:div w:id="854540658">
      <w:bodyDiv w:val="1"/>
      <w:marLeft w:val="720"/>
      <w:marRight w:val="0"/>
      <w:marTop w:val="0"/>
      <w:marBottom w:val="0"/>
      <w:divBdr>
        <w:top w:val="none" w:sz="0" w:space="0" w:color="auto"/>
        <w:left w:val="none" w:sz="0" w:space="0" w:color="auto"/>
        <w:bottom w:val="none" w:sz="0" w:space="0" w:color="auto"/>
        <w:right w:val="none" w:sz="0" w:space="0" w:color="auto"/>
      </w:divBdr>
      <w:divsChild>
        <w:div w:id="1756394952">
          <w:marLeft w:val="75"/>
          <w:marRight w:val="75"/>
          <w:marTop w:val="75"/>
          <w:marBottom w:val="75"/>
          <w:divBdr>
            <w:top w:val="none" w:sz="0" w:space="0" w:color="auto"/>
            <w:left w:val="none" w:sz="0" w:space="0" w:color="auto"/>
            <w:bottom w:val="none" w:sz="0" w:space="0" w:color="auto"/>
            <w:right w:val="none" w:sz="0" w:space="0" w:color="auto"/>
          </w:divBdr>
          <w:divsChild>
            <w:div w:id="635911081">
              <w:marLeft w:val="0"/>
              <w:marRight w:val="0"/>
              <w:marTop w:val="0"/>
              <w:marBottom w:val="0"/>
              <w:divBdr>
                <w:top w:val="none" w:sz="0" w:space="0" w:color="auto"/>
                <w:left w:val="none" w:sz="0" w:space="0" w:color="auto"/>
                <w:bottom w:val="none" w:sz="0" w:space="0" w:color="auto"/>
                <w:right w:val="none" w:sz="0" w:space="0" w:color="auto"/>
              </w:divBdr>
              <w:divsChild>
                <w:div w:id="1186405202">
                  <w:marLeft w:val="0"/>
                  <w:marRight w:val="0"/>
                  <w:marTop w:val="0"/>
                  <w:marBottom w:val="0"/>
                  <w:divBdr>
                    <w:top w:val="none" w:sz="0" w:space="0" w:color="auto"/>
                    <w:left w:val="none" w:sz="0" w:space="0" w:color="auto"/>
                    <w:bottom w:val="none" w:sz="0" w:space="0" w:color="auto"/>
                    <w:right w:val="none" w:sz="0" w:space="0" w:color="auto"/>
                  </w:divBdr>
                  <w:divsChild>
                    <w:div w:id="8854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694568">
      <w:bodyDiv w:val="1"/>
      <w:marLeft w:val="0"/>
      <w:marRight w:val="0"/>
      <w:marTop w:val="0"/>
      <w:marBottom w:val="0"/>
      <w:divBdr>
        <w:top w:val="none" w:sz="0" w:space="0" w:color="auto"/>
        <w:left w:val="none" w:sz="0" w:space="0" w:color="auto"/>
        <w:bottom w:val="none" w:sz="0" w:space="0" w:color="auto"/>
        <w:right w:val="none" w:sz="0" w:space="0" w:color="auto"/>
      </w:divBdr>
      <w:divsChild>
        <w:div w:id="1104882740">
          <w:marLeft w:val="0"/>
          <w:marRight w:val="0"/>
          <w:marTop w:val="0"/>
          <w:marBottom w:val="0"/>
          <w:divBdr>
            <w:top w:val="none" w:sz="0" w:space="0" w:color="auto"/>
            <w:left w:val="none" w:sz="0" w:space="0" w:color="auto"/>
            <w:bottom w:val="none" w:sz="0" w:space="0" w:color="auto"/>
            <w:right w:val="none" w:sz="0" w:space="0" w:color="auto"/>
          </w:divBdr>
          <w:divsChild>
            <w:div w:id="134220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s.gov/pub/irs-pdf/p1075.pdf" TargetMode="External"/><Relationship Id="rId18" Type="http://schemas.openxmlformats.org/officeDocument/2006/relationships/hyperlink" Target="https://csrc.nist.gov/publications/s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otda.ny.gov/policy/tanf/TANF-State-Plan-2021-2023.pdf" TargetMode="External"/><Relationship Id="rId17" Type="http://schemas.openxmlformats.org/officeDocument/2006/relationships/hyperlink" Target="https://csrc.nist.gov/publications/sp" TargetMode="External"/><Relationship Id="rId2" Type="http://schemas.openxmlformats.org/officeDocument/2006/relationships/customXml" Target="../customXml/item2.xml"/><Relationship Id="rId16" Type="http://schemas.openxmlformats.org/officeDocument/2006/relationships/hyperlink" Target="https://csrc.nist.gov/publications/sp" TargetMode="External"/><Relationship Id="rId20" Type="http://schemas.openxmlformats.org/officeDocument/2006/relationships/hyperlink" Target="https://its.ny.gov/tables/technologypolicyinde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s.gov/pub/irs-pdf/p1075.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otda.ny.gov/programs/water-assistance/LIHWAP-2021-2023-state-plan.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src.nist.gov/publications/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tda.ny.gov/programs/heap/stateplan/2021-2022-State-Plan.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3A271DF2B0A842BF71F1F3E75690EE" ma:contentTypeVersion="12" ma:contentTypeDescription="Create a new document." ma:contentTypeScope="" ma:versionID="14415e26dc92f9d101d0c353fe0d7287">
  <xsd:schema xmlns:xsd="http://www.w3.org/2001/XMLSchema" xmlns:xs="http://www.w3.org/2001/XMLSchema" xmlns:p="http://schemas.microsoft.com/office/2006/metadata/properties" xmlns:ns2="a846a984-e5e3-42e0-999e-90039d83ced1" xmlns:ns3="217eb251-2ff8-48ee-828d-d1085af295fb" targetNamespace="http://schemas.microsoft.com/office/2006/metadata/properties" ma:root="true" ma:fieldsID="446e1cd976a30fc7689096ab33f2e642" ns2:_="" ns3:_="">
    <xsd:import namespace="a846a984-e5e3-42e0-999e-90039d83ced1"/>
    <xsd:import namespace="217eb251-2ff8-48ee-828d-d1085af295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6a984-e5e3-42e0-999e-90039d83c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7eb251-2ff8-48ee-828d-d1085af295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a918320-d1ba-4b12-aa6a-de6801b0b4cd}" ma:internalName="TaxCatchAll" ma:showField="CatchAllData" ma:web="217eb251-2ff8-48ee-828d-d1085af29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7eb251-2ff8-48ee-828d-d1085af295fb" xsi:nil="true"/>
    <lcf76f155ced4ddcb4097134ff3c332f xmlns="a846a984-e5e3-42e0-999e-90039d83ce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CAF7B7-8A6B-4A45-B220-13BED51388F7}">
  <ds:schemaRefs>
    <ds:schemaRef ds:uri="http://schemas.openxmlformats.org/officeDocument/2006/bibliography"/>
  </ds:schemaRefs>
</ds:datastoreItem>
</file>

<file path=customXml/itemProps2.xml><?xml version="1.0" encoding="utf-8"?>
<ds:datastoreItem xmlns:ds="http://schemas.openxmlformats.org/officeDocument/2006/customXml" ds:itemID="{6993C843-0D4F-4DFE-9BCE-84FC5C267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6a984-e5e3-42e0-999e-90039d83ced1"/>
    <ds:schemaRef ds:uri="217eb251-2ff8-48ee-828d-d1085af29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57EDFA-E021-4BD5-8825-A92E60895CCF}">
  <ds:schemaRefs>
    <ds:schemaRef ds:uri="http://schemas.microsoft.com/sharepoint/v3/contenttype/forms"/>
  </ds:schemaRefs>
</ds:datastoreItem>
</file>

<file path=customXml/itemProps4.xml><?xml version="1.0" encoding="utf-8"?>
<ds:datastoreItem xmlns:ds="http://schemas.openxmlformats.org/officeDocument/2006/customXml" ds:itemID="{66A30018-49DC-4D24-AF63-948618B76BED}">
  <ds:schemaRefs>
    <ds:schemaRef ds:uri="http://schemas.microsoft.com/office/2006/metadata/properties"/>
    <ds:schemaRef ds:uri="http://schemas.microsoft.com/office/infopath/2007/PartnerControls"/>
    <ds:schemaRef ds:uri="217eb251-2ff8-48ee-828d-d1085af295fb"/>
    <ds:schemaRef ds:uri="a846a984-e5e3-42e0-999e-90039d83ce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24-ADM-07 - Attachment 2 - OTDA Global Non-Disclosure Agreement (NDA)</vt:lpstr>
    </vt:vector>
  </TitlesOfParts>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24-ADM-07 - Attachment 2 - OTDA Global Non-Disclosure Agreement (NDA)</dc:title>
  <dc:subject>OTDA Global Non-Disclosure Agreement (NDA)</dc:subject>
  <dc:creator>New York State Office of Temporary and Disability Assistance</dc:creator>
  <cp:keywords>ADM; OTDA Global Non-Disclosure Agreement (NDA)</cp:keywords>
  <cp:lastModifiedBy>Day, Courtney (OTDA)</cp:lastModifiedBy>
  <cp:revision>3</cp:revision>
  <cp:lastPrinted>2016-03-10T20:43:00Z</cp:lastPrinted>
  <dcterms:created xsi:type="dcterms:W3CDTF">2024-08-23T13:57:00Z</dcterms:created>
  <dcterms:modified xsi:type="dcterms:W3CDTF">2024-08-23T14:10:00Z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0x0101009A3A271DF2B0A842BF71F1F3E75690EE</vt:lpwstr>
  </property>
  <property fmtid="{D5CDD505-2E9C-101B-9397-08002B2CF9AE}" pid="3" name="MediaServiceImageTags">
    <vt:lpwstr/>
  </property>
</Properties>
</file>