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4138" w14:textId="77777777" w:rsidR="00AC410C" w:rsidRPr="00AC410C" w:rsidRDefault="00AC410C" w:rsidP="00AC410C">
      <w:pPr>
        <w:pStyle w:val="Heading1"/>
      </w:pPr>
      <w:r>
        <w:rPr>
          <w:bCs/>
          <w:noProof/>
          <w:lang w:val="it-IT"/>
        </w:rPr>
        <w:drawing>
          <wp:inline distT="0" distB="0" distL="0" distR="0" wp14:anchorId="67C46594" wp14:editId="1AFCC4D8">
            <wp:extent cx="6858000" cy="2571750"/>
            <wp:effectExtent l="0" t="0" r="0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FA48" w14:textId="77777777" w:rsidR="00AC410C" w:rsidRPr="00DE1DF6" w:rsidRDefault="00AC410C" w:rsidP="00AC410C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  <w:lang w:val="pt-BR"/>
        </w:rPr>
      </w:pPr>
      <w:r>
        <w:rPr>
          <w:rFonts w:ascii="Arial" w:hAnsi="Arial"/>
          <w:b/>
          <w:bCs/>
          <w:color w:val="523178"/>
          <w:sz w:val="28"/>
          <w:szCs w:val="28"/>
          <w:lang w:val="it-IT"/>
        </w:rPr>
        <w:t>INFORMAZIONI PER I PROPRIETARI</w:t>
      </w:r>
    </w:p>
    <w:p w14:paraId="4BAB563A" w14:textId="77777777" w:rsidR="00AC410C" w:rsidRPr="00DE1DF6" w:rsidRDefault="00AC410C" w:rsidP="00A82BBE">
      <w:pPr>
        <w:spacing w:after="0" w:line="240" w:lineRule="auto"/>
        <w:rPr>
          <w:rFonts w:ascii="Arial" w:hAnsi="Arial"/>
          <w:b/>
          <w:lang w:val="pt-BR"/>
        </w:rPr>
      </w:pPr>
      <w:r>
        <w:rPr>
          <w:rFonts w:ascii="Arial" w:hAnsi="Arial"/>
          <w:lang w:val="it-IT"/>
        </w:rPr>
        <w:t xml:space="preserve">I proprietari possono ricevere il pagamento dei canoni d'affitto scaduti grazie al Programma di assistenza abitativa di emergenza (Emergency Rental Assistance Program - ERAP) per i locatari aventi diritto. I proprietari possono ricevere fino a </w:t>
      </w:r>
      <w:r>
        <w:rPr>
          <w:rFonts w:ascii="Arial" w:hAnsi="Arial"/>
          <w:b/>
          <w:bCs/>
          <w:lang w:val="it-IT"/>
        </w:rPr>
        <w:t xml:space="preserve">12 mesi di affitto scaduto e, in alcuni casi, anche fino a 3 mesi di affitto futuro. </w:t>
      </w:r>
    </w:p>
    <w:p w14:paraId="0717C026" w14:textId="77777777" w:rsidR="00AC410C" w:rsidRPr="00DE1DF6" w:rsidRDefault="00AC410C" w:rsidP="00AC410C">
      <w:pPr>
        <w:spacing w:after="0" w:line="240" w:lineRule="auto"/>
        <w:rPr>
          <w:rFonts w:ascii="Arial" w:hAnsi="Arial"/>
          <w:lang w:val="pt-BR"/>
        </w:rPr>
      </w:pPr>
    </w:p>
    <w:p w14:paraId="35331373" w14:textId="77777777" w:rsidR="00AC410C" w:rsidRPr="00DE1DF6" w:rsidRDefault="00AC410C" w:rsidP="00AC410C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  <w:lang w:val="pt-BR"/>
        </w:rPr>
      </w:pPr>
      <w:r>
        <w:rPr>
          <w:rFonts w:ascii="Arial" w:hAnsi="Arial"/>
          <w:b/>
          <w:bCs/>
          <w:color w:val="523178"/>
          <w:sz w:val="28"/>
          <w:szCs w:val="28"/>
          <w:lang w:val="it-IT"/>
        </w:rPr>
        <w:t>PRESENTAZIONE DELLE DOMANDE</w:t>
      </w:r>
    </w:p>
    <w:p w14:paraId="037DEB9D" w14:textId="77777777" w:rsidR="00AC410C" w:rsidRPr="00DE1DF6" w:rsidRDefault="00AC410C" w:rsidP="00A82BBE">
      <w:pPr>
        <w:spacing w:after="0" w:line="240" w:lineRule="auto"/>
        <w:rPr>
          <w:rFonts w:ascii="Arial" w:hAnsi="Arial"/>
          <w:lang w:val="pt-BR"/>
        </w:rPr>
      </w:pPr>
      <w:r>
        <w:rPr>
          <w:rFonts w:ascii="Arial" w:hAnsi="Arial"/>
          <w:lang w:val="it-IT"/>
        </w:rPr>
        <w:t>I proprietari possono avviare la procedura di domanda e fornire online i loro dati. Una volta avviata la procedura da parte del proprietario, il locatario riceverà una notifica in tal senso e dovrà fornire tutti i suoi dati Il proprietario non può compilare l’intera domanda per conto del locatario; quest’ultimo è tenuto almeno a frmare e attestare la correttezza delle informazioni contenute nella domanda.</w:t>
      </w:r>
    </w:p>
    <w:p w14:paraId="10C4886E" w14:textId="77777777" w:rsidR="00AC410C" w:rsidRPr="00DE1DF6" w:rsidRDefault="00AC410C" w:rsidP="00AC410C">
      <w:pPr>
        <w:spacing w:after="0" w:line="240" w:lineRule="auto"/>
        <w:rPr>
          <w:rFonts w:ascii="Arial" w:hAnsi="Arial"/>
          <w:lang w:val="pt-BR"/>
        </w:rPr>
      </w:pPr>
    </w:p>
    <w:p w14:paraId="5EB2A5BF" w14:textId="77777777" w:rsidR="00AC410C" w:rsidRPr="00DE1DF6" w:rsidRDefault="00AC410C" w:rsidP="00AC410C">
      <w:pPr>
        <w:rPr>
          <w:lang w:val="pt-BR"/>
        </w:rPr>
        <w:sectPr w:rsidR="00AC410C" w:rsidRPr="00DE1DF6" w:rsidSect="00AC4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8D7CA9" w14:textId="77777777" w:rsidR="00AC410C" w:rsidRPr="00DE1DF6" w:rsidRDefault="00AC410C" w:rsidP="00AC410C">
      <w:pPr>
        <w:pStyle w:val="Heading2"/>
        <w:rPr>
          <w:lang w:val="pt-BR"/>
        </w:rPr>
      </w:pPr>
      <w:r>
        <w:rPr>
          <w:lang w:val="it-IT"/>
        </w:rPr>
        <w:t>COME FUNZIONA?</w:t>
      </w:r>
    </w:p>
    <w:p w14:paraId="7CF424ED" w14:textId="317BA1FC" w:rsidR="00AC410C" w:rsidRPr="003811F6" w:rsidRDefault="00AC410C" w:rsidP="00AC410C">
      <w:pPr>
        <w:rPr>
          <w:rFonts w:ascii="Arial" w:hAnsi="Arial"/>
          <w:spacing w:val="-4"/>
          <w:lang w:val="pt-BR"/>
        </w:rPr>
      </w:pPr>
      <w:r w:rsidRPr="003811F6">
        <w:rPr>
          <w:rFonts w:ascii="Arial" w:hAnsi="Arial"/>
          <w:spacing w:val="-4"/>
          <w:lang w:val="it-IT"/>
        </w:rPr>
        <w:t xml:space="preserve">I locatari aventi diritto possono essere aiutati a pagare fino a 12 mesi di affitto scaduto, e in alcuni casi, anche </w:t>
      </w:r>
      <w:r w:rsidR="003811F6">
        <w:rPr>
          <w:rFonts w:ascii="Arial" w:hAnsi="Arial"/>
          <w:spacing w:val="-4"/>
          <w:lang w:val="it-IT"/>
        </w:rPr>
        <w:br/>
      </w:r>
      <w:r w:rsidRPr="003811F6">
        <w:rPr>
          <w:rFonts w:ascii="Arial" w:hAnsi="Arial"/>
          <w:spacing w:val="-4"/>
          <w:lang w:val="it-IT"/>
        </w:rPr>
        <w:t>3 mesi di affitto futuro. Tenere presente che i pagamenti saranno sempre accreditati direttamente ai proprietari.</w:t>
      </w:r>
    </w:p>
    <w:p w14:paraId="3D398784" w14:textId="477BC5B9" w:rsidR="00AC410C" w:rsidRPr="00DE1DF6" w:rsidRDefault="00AC410C" w:rsidP="00AC410C">
      <w:pPr>
        <w:spacing w:after="120" w:line="240" w:lineRule="auto"/>
        <w:rPr>
          <w:rFonts w:ascii="Arial" w:hAnsi="Arial"/>
          <w:lang w:val="pt-BR"/>
        </w:rPr>
      </w:pPr>
      <w:r>
        <w:rPr>
          <w:rFonts w:ascii="Arial" w:hAnsi="Arial"/>
          <w:lang w:val="it-IT"/>
        </w:rPr>
        <w:t xml:space="preserve">Come condizione per ricevere un pagamento ERAP, </w:t>
      </w:r>
      <w:r w:rsidR="00DE1DF6">
        <w:rPr>
          <w:rFonts w:ascii="Arial" w:hAnsi="Arial"/>
          <w:lang w:val="it-IT"/>
        </w:rPr>
        <w:br/>
      </w:r>
      <w:r>
        <w:rPr>
          <w:rFonts w:ascii="Arial" w:hAnsi="Arial"/>
          <w:lang w:val="it-IT"/>
        </w:rPr>
        <w:t xml:space="preserve">i proprietari devono confermare che il pagamento corrisponde all'intera somma dovuta dal locatario per il periodo coperto dal pagamento ERAP. Per ulteriori informazioni sul programma e le condizioni in base alle quali ricevere i pagamenti ERAP consultare otda.ny.gov/ERAP. </w:t>
      </w:r>
    </w:p>
    <w:p w14:paraId="6310B0B0" w14:textId="77777777" w:rsidR="00AC410C" w:rsidRPr="00DE1DF6" w:rsidRDefault="00AC410C" w:rsidP="00A82BBE">
      <w:pPr>
        <w:tabs>
          <w:tab w:val="left" w:pos="4950"/>
        </w:tabs>
        <w:spacing w:after="0"/>
        <w:rPr>
          <w:rFonts w:ascii="Arial" w:hAnsi="Arial"/>
          <w:lang w:val="pt-BR"/>
        </w:rPr>
      </w:pPr>
    </w:p>
    <w:p w14:paraId="125732B2" w14:textId="77777777" w:rsidR="00AC410C" w:rsidRPr="00AC410C" w:rsidRDefault="00AC410C" w:rsidP="00AC410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it-IT"/>
        </w:rPr>
        <w:t xml:space="preserve">Le domande possono essere inviate online a </w:t>
      </w:r>
      <w:hyperlink r:id="rId14" w:history="1">
        <w:r>
          <w:rPr>
            <w:rStyle w:val="Hyperlink"/>
            <w:rFonts w:ascii="Arial" w:hAnsi="Arial"/>
            <w:b/>
            <w:bCs/>
            <w:lang w:val="it-IT"/>
          </w:rPr>
          <w:t>nysrenthelp.otda.ny.gov</w:t>
        </w:r>
      </w:hyperlink>
      <w:r w:rsidRPr="008C081F">
        <w:rPr>
          <w:rFonts w:ascii="Arial" w:hAnsi="Arial"/>
          <w:b/>
          <w:bCs/>
          <w:lang w:val="it-IT"/>
        </w:rPr>
        <w:t>.</w:t>
      </w:r>
    </w:p>
    <w:tbl>
      <w:tblPr>
        <w:tblStyle w:val="TableGrid"/>
        <w:tblW w:w="476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60"/>
      </w:tblGrid>
      <w:tr w:rsidR="00AC410C" w:rsidRPr="00DE1DF6" w14:paraId="67507E1B" w14:textId="77777777" w:rsidTr="0083347E">
        <w:trPr>
          <w:trHeight w:val="3603"/>
        </w:trPr>
        <w:tc>
          <w:tcPr>
            <w:tcW w:w="476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36409993" w14:textId="77777777" w:rsidR="00AC410C" w:rsidRPr="00DE1DF6" w:rsidRDefault="00AC410C" w:rsidP="0083347E">
            <w:pPr>
              <w:rPr>
                <w:rFonts w:ascii="Arial" w:hAnsi="Arial"/>
              </w:rPr>
            </w:pPr>
            <w:r w:rsidRPr="00DE1DF6">
              <w:rPr>
                <w:rFonts w:ascii="Arial" w:hAnsi="Arial"/>
              </w:rPr>
              <w:t>[Insert logo and contact info here]</w:t>
            </w:r>
          </w:p>
        </w:tc>
      </w:tr>
    </w:tbl>
    <w:p w14:paraId="1602CC9E" w14:textId="77777777" w:rsidR="00AC410C" w:rsidRPr="00AC410C" w:rsidRDefault="00AC410C" w:rsidP="00A82BBE">
      <w:pPr>
        <w:spacing w:after="0"/>
      </w:pPr>
    </w:p>
    <w:p w14:paraId="04709814" w14:textId="77777777" w:rsidR="00AC410C" w:rsidRPr="00AC410C" w:rsidRDefault="00AC410C" w:rsidP="00AC410C"/>
    <w:p w14:paraId="6E86E019" w14:textId="77777777" w:rsidR="00AC410C" w:rsidRPr="00AC410C" w:rsidRDefault="00AC410C" w:rsidP="00AC410C">
      <w:pPr>
        <w:sectPr w:rsidR="00AC410C" w:rsidRPr="00AC410C" w:rsidSect="004F6C6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578B9E" w14:textId="47501F0F" w:rsidR="00D64454" w:rsidRPr="00AC410C" w:rsidRDefault="00AC410C" w:rsidP="00AC410C">
      <w:pPr>
        <w:spacing w:before="240" w:after="48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it-IT"/>
        </w:rPr>
        <w:drawing>
          <wp:inline distT="0" distB="0" distL="0" distR="0" wp14:anchorId="7E74EF6A" wp14:editId="3908AF7E">
            <wp:extent cx="6858000" cy="688848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16"/>
          <w:szCs w:val="16"/>
          <w:lang w:val="it-IT"/>
        </w:rPr>
        <w:t>(Rev. 08/21)</w:t>
      </w:r>
    </w:p>
    <w:sectPr w:rsidR="00D64454" w:rsidRPr="00AC410C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1AC3" w14:textId="77777777" w:rsidR="00E37759" w:rsidRDefault="00E37759" w:rsidP="00E37759">
      <w:pPr>
        <w:spacing w:after="0" w:line="240" w:lineRule="auto"/>
      </w:pPr>
      <w:r>
        <w:separator/>
      </w:r>
    </w:p>
  </w:endnote>
  <w:endnote w:type="continuationSeparator" w:id="0">
    <w:p w14:paraId="097B896F" w14:textId="77777777" w:rsidR="00E37759" w:rsidRDefault="00E37759" w:rsidP="00E3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A82C" w14:textId="77777777" w:rsidR="00AC410C" w:rsidRDefault="00AC4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ED07" w14:textId="77777777" w:rsidR="00AC410C" w:rsidRDefault="00AC4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7511" w14:textId="77777777" w:rsidR="00AC410C" w:rsidRDefault="00AC41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B3C8" w14:textId="77777777" w:rsidR="00AC410C" w:rsidRDefault="00AC410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79FC" w14:textId="77777777" w:rsidR="00AC410C" w:rsidRDefault="00AC410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7B4C" w14:textId="77777777" w:rsidR="00AC410C" w:rsidRDefault="00AC4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F15C" w14:textId="77777777" w:rsidR="00E37759" w:rsidRDefault="00E37759" w:rsidP="00E37759">
      <w:pPr>
        <w:spacing w:after="0" w:line="240" w:lineRule="auto"/>
      </w:pPr>
      <w:r>
        <w:separator/>
      </w:r>
    </w:p>
  </w:footnote>
  <w:footnote w:type="continuationSeparator" w:id="0">
    <w:p w14:paraId="7CBDCB2F" w14:textId="77777777" w:rsidR="00E37759" w:rsidRDefault="00E37759" w:rsidP="00E3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9ED0" w14:textId="77777777" w:rsidR="00AC410C" w:rsidRDefault="00AC4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F8B8" w14:textId="77777777" w:rsidR="00AC410C" w:rsidRDefault="00AC4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4679" w14:textId="77777777" w:rsidR="00AC410C" w:rsidRDefault="00AC41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3BE4" w14:textId="77777777" w:rsidR="00AC410C" w:rsidRDefault="00AC41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E19A" w14:textId="77777777" w:rsidR="00AC410C" w:rsidRDefault="00AC41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23E1" w14:textId="77777777" w:rsidR="00AC410C" w:rsidRDefault="00AC4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13D1B"/>
    <w:rsid w:val="00017929"/>
    <w:rsid w:val="00040F3A"/>
    <w:rsid w:val="000879E6"/>
    <w:rsid w:val="00101580"/>
    <w:rsid w:val="001A42B7"/>
    <w:rsid w:val="001C0A8F"/>
    <w:rsid w:val="001F1E36"/>
    <w:rsid w:val="002565E4"/>
    <w:rsid w:val="002962C3"/>
    <w:rsid w:val="00311EB3"/>
    <w:rsid w:val="0033438B"/>
    <w:rsid w:val="003416B5"/>
    <w:rsid w:val="003811F6"/>
    <w:rsid w:val="003A3C63"/>
    <w:rsid w:val="003A60CF"/>
    <w:rsid w:val="003C6F64"/>
    <w:rsid w:val="003F663A"/>
    <w:rsid w:val="004046F5"/>
    <w:rsid w:val="0042243F"/>
    <w:rsid w:val="004E1EF4"/>
    <w:rsid w:val="004E6ACE"/>
    <w:rsid w:val="004F6C6E"/>
    <w:rsid w:val="005365FF"/>
    <w:rsid w:val="005442B6"/>
    <w:rsid w:val="0061278C"/>
    <w:rsid w:val="00625791"/>
    <w:rsid w:val="006D4625"/>
    <w:rsid w:val="007102BD"/>
    <w:rsid w:val="007911E5"/>
    <w:rsid w:val="007A5C1A"/>
    <w:rsid w:val="007B7E29"/>
    <w:rsid w:val="007D7D77"/>
    <w:rsid w:val="0080282A"/>
    <w:rsid w:val="00851FDD"/>
    <w:rsid w:val="00860252"/>
    <w:rsid w:val="00886D5E"/>
    <w:rsid w:val="008C081F"/>
    <w:rsid w:val="008F07C3"/>
    <w:rsid w:val="00970C11"/>
    <w:rsid w:val="00996A34"/>
    <w:rsid w:val="00A253A5"/>
    <w:rsid w:val="00A82BBE"/>
    <w:rsid w:val="00A83DF1"/>
    <w:rsid w:val="00AB5D0A"/>
    <w:rsid w:val="00AC410C"/>
    <w:rsid w:val="00AD058B"/>
    <w:rsid w:val="00AF31C4"/>
    <w:rsid w:val="00B9762E"/>
    <w:rsid w:val="00BC358B"/>
    <w:rsid w:val="00CC4378"/>
    <w:rsid w:val="00CD6AD9"/>
    <w:rsid w:val="00D02879"/>
    <w:rsid w:val="00D64454"/>
    <w:rsid w:val="00D71049"/>
    <w:rsid w:val="00D80774"/>
    <w:rsid w:val="00DE1DF6"/>
    <w:rsid w:val="00DF2FE8"/>
    <w:rsid w:val="00DF5754"/>
    <w:rsid w:val="00E30E46"/>
    <w:rsid w:val="00E37759"/>
    <w:rsid w:val="00EB4888"/>
    <w:rsid w:val="00ED3EDC"/>
    <w:rsid w:val="00F22FED"/>
    <w:rsid w:val="00F26FD5"/>
    <w:rsid w:val="00F445B2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59"/>
  </w:style>
  <w:style w:type="paragraph" w:styleId="Footer">
    <w:name w:val="footer"/>
    <w:basedOn w:val="Normal"/>
    <w:link w:val="Foot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59"/>
  </w:style>
  <w:style w:type="character" w:styleId="Hyperlink">
    <w:name w:val="Hyperlink"/>
    <w:basedOn w:val="DefaultParagraphFont"/>
    <w:uiPriority w:val="99"/>
    <w:unhideWhenUsed/>
    <w:rsid w:val="003416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Landlord Flyer-IT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Landlord Flyer-IT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17</cp:revision>
  <cp:lastPrinted>2021-08-16T20:46:00Z</cp:lastPrinted>
  <dcterms:created xsi:type="dcterms:W3CDTF">2021-08-12T18:55:00Z</dcterms:created>
  <dcterms:modified xsi:type="dcterms:W3CDTF">2021-08-18T15:20:00Z</dcterms:modified>
</cp:coreProperties>
</file>