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B53F2" w14:textId="77777777" w:rsidR="00F871F4" w:rsidRPr="00F871F4" w:rsidRDefault="00F871F4" w:rsidP="004678F3">
      <w:pPr>
        <w:pStyle w:val="Heading1"/>
        <w:spacing w:after="0"/>
      </w:pPr>
      <w:r>
        <w:rPr>
          <w:bCs/>
          <w:noProof/>
        </w:rPr>
        <w:drawing>
          <wp:inline distT="0" distB="0" distL="0" distR="0" wp14:anchorId="5B0190F5" wp14:editId="659BE54C">
            <wp:extent cx="6853910" cy="3666842"/>
            <wp:effectExtent l="0" t="0" r="4445" b="0"/>
            <wp:docPr id="1" name="Picture 1"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der Image"/>
                    <pic:cNvPicPr/>
                  </pic:nvPicPr>
                  <pic:blipFill>
                    <a:blip r:embed="rId7">
                      <a:extLst>
                        <a:ext uri="{28A0092B-C50C-407E-A947-70E740481C1C}">
                          <a14:useLocalDpi xmlns:a14="http://schemas.microsoft.com/office/drawing/2010/main" val="0"/>
                        </a:ext>
                      </a:extLst>
                    </a:blip>
                    <a:stretch>
                      <a:fillRect/>
                    </a:stretch>
                  </pic:blipFill>
                  <pic:spPr>
                    <a:xfrm>
                      <a:off x="0" y="0"/>
                      <a:ext cx="6853910" cy="3666842"/>
                    </a:xfrm>
                    <a:prstGeom prst="rect">
                      <a:avLst/>
                    </a:prstGeom>
                  </pic:spPr>
                </pic:pic>
              </a:graphicData>
            </a:graphic>
          </wp:inline>
        </w:drawing>
      </w:r>
    </w:p>
    <w:p w14:paraId="2DE04CD9" w14:textId="77777777" w:rsidR="00F871F4" w:rsidRPr="00037C28" w:rsidRDefault="00F871F4" w:rsidP="00F871F4">
      <w:pPr>
        <w:spacing w:after="0" w:line="240" w:lineRule="auto"/>
        <w:rPr>
          <w:rFonts w:ascii="Arial" w:hAnsi="Arial"/>
          <w:b/>
          <w:bCs/>
          <w:color w:val="523178"/>
          <w:sz w:val="40"/>
          <w:szCs w:val="40"/>
          <w:lang w:val="fr-FR"/>
        </w:rPr>
      </w:pPr>
      <w:r w:rsidRPr="00037C28">
        <w:rPr>
          <w:rFonts w:ascii="Arial" w:hAnsi="Arial"/>
          <w:b/>
          <w:bCs/>
          <w:color w:val="523178"/>
          <w:sz w:val="40"/>
          <w:szCs w:val="40"/>
          <w:lang w:val="fr-FR"/>
        </w:rPr>
        <w:t xml:space="preserve">COVID-19 vreman retade ou. Ou mande tèt ou chak jou - "Kijan mwen kapab rive jere tout ansanm?" Nou kapab ede ou. </w:t>
      </w:r>
    </w:p>
    <w:p w14:paraId="10F0E3D2" w14:textId="77777777" w:rsidR="00F871F4" w:rsidRPr="00037C28" w:rsidRDefault="00F871F4" w:rsidP="00F871F4">
      <w:pPr>
        <w:spacing w:after="120" w:line="240" w:lineRule="auto"/>
        <w:rPr>
          <w:rFonts w:ascii="Arial" w:hAnsi="Arial"/>
          <w:b/>
          <w:bCs/>
          <w:sz w:val="28"/>
          <w:szCs w:val="28"/>
          <w:lang w:val="fr-FR"/>
        </w:rPr>
      </w:pPr>
      <w:r w:rsidRPr="00037C28">
        <w:rPr>
          <w:rFonts w:ascii="Arial" w:hAnsi="Arial"/>
          <w:b/>
          <w:bCs/>
          <w:sz w:val="28"/>
          <w:szCs w:val="28"/>
          <w:lang w:val="fr-FR"/>
        </w:rPr>
        <w:t>Ou gendwa elijib pou Pwogram Èd Ijans pou Lwaye Eta New York la</w:t>
      </w:r>
    </w:p>
    <w:p w14:paraId="0460B19B" w14:textId="77777777" w:rsidR="00F871F4" w:rsidRPr="00037C28" w:rsidRDefault="00F871F4" w:rsidP="00D22017">
      <w:pPr>
        <w:spacing w:after="200" w:line="216" w:lineRule="auto"/>
        <w:rPr>
          <w:rFonts w:ascii="Arial" w:hAnsi="Arial"/>
          <w:sz w:val="21"/>
          <w:szCs w:val="21"/>
          <w:lang w:val="fr-FR"/>
        </w:rPr>
      </w:pPr>
      <w:r w:rsidRPr="00037C28">
        <w:rPr>
          <w:rFonts w:ascii="Arial" w:hAnsi="Arial"/>
          <w:sz w:val="21"/>
          <w:szCs w:val="21"/>
          <w:lang w:val="fr-FR"/>
        </w:rPr>
        <w:t>Pwogram Èd Ijans pou Lwaye Eta New York (Emergency Rental Assistance Program, ERAP) la ede fwaye ki anreta sou lwaye yo, ki te fè fas ak difikilte finansye akòz COVID-19 epi ki riske pou yo sanzabri oswa nan enstabilite lojman. Anplis de sa, pwogram lan kapab bay èd tanporè pou lwaye ak èd avèk bòdwo sèvis piblik ki pa peye yo.</w:t>
      </w:r>
    </w:p>
    <w:p w14:paraId="0C8A3146" w14:textId="77777777" w:rsidR="00F871F4" w:rsidRPr="00037C28" w:rsidRDefault="00F871F4" w:rsidP="00D22017">
      <w:pPr>
        <w:spacing w:after="0" w:line="216" w:lineRule="auto"/>
        <w:rPr>
          <w:rFonts w:ascii="Arial" w:hAnsi="Arial"/>
          <w:sz w:val="21"/>
          <w:szCs w:val="21"/>
          <w:lang w:val="fr-FR"/>
        </w:rPr>
      </w:pPr>
      <w:r w:rsidRPr="00037C28">
        <w:rPr>
          <w:rFonts w:ascii="Arial" w:hAnsi="Arial"/>
          <w:sz w:val="21"/>
          <w:szCs w:val="21"/>
          <w:lang w:val="fr-FR"/>
        </w:rPr>
        <w:t>Rezidan ki elijib yo dwe satisfè kritè annapre yo:</w:t>
      </w:r>
    </w:p>
    <w:p w14:paraId="2C90F31E" w14:textId="77777777" w:rsidR="00F871F4" w:rsidRPr="00D26BC0" w:rsidRDefault="00F871F4" w:rsidP="00D22017">
      <w:pPr>
        <w:pStyle w:val="ListParagraph"/>
        <w:numPr>
          <w:ilvl w:val="0"/>
          <w:numId w:val="1"/>
        </w:numPr>
        <w:spacing w:after="120" w:line="216" w:lineRule="auto"/>
        <w:ind w:right="450"/>
        <w:rPr>
          <w:rFonts w:ascii="Arial" w:hAnsi="Arial"/>
          <w:sz w:val="21"/>
          <w:szCs w:val="21"/>
          <w:lang w:val="fr-FR"/>
        </w:rPr>
      </w:pPr>
      <w:r w:rsidRPr="00D26BC0">
        <w:rPr>
          <w:rFonts w:ascii="Arial" w:hAnsi="Arial"/>
          <w:sz w:val="21"/>
          <w:szCs w:val="21"/>
          <w:lang w:val="fr-FR"/>
        </w:rPr>
        <w:t>Fwaye ki gen revni brit ki egal oswa pi ba pase 80 pousan revni mwayen zòn lan, li varye selon konte a ak gwosè fwaye a.</w:t>
      </w:r>
    </w:p>
    <w:p w14:paraId="4FCB9193" w14:textId="77777777" w:rsidR="00F871F4" w:rsidRPr="00D26BC0" w:rsidRDefault="00F871F4" w:rsidP="00D22017">
      <w:pPr>
        <w:pStyle w:val="ListParagraph"/>
        <w:numPr>
          <w:ilvl w:val="0"/>
          <w:numId w:val="1"/>
        </w:numPr>
        <w:spacing w:after="120" w:line="216" w:lineRule="auto"/>
        <w:ind w:right="450"/>
        <w:rPr>
          <w:rFonts w:ascii="Arial" w:hAnsi="Arial"/>
          <w:sz w:val="21"/>
          <w:szCs w:val="21"/>
          <w:lang w:val="fr-FR"/>
        </w:rPr>
      </w:pPr>
      <w:r w:rsidRPr="00D26BC0">
        <w:rPr>
          <w:rFonts w:ascii="Arial" w:hAnsi="Arial"/>
          <w:sz w:val="21"/>
          <w:szCs w:val="21"/>
          <w:lang w:val="fr-FR"/>
        </w:rPr>
        <w:t>Yon manm nan fwaye a te resevwa alokasyon chomaj oswa salè yon manm nan fwaye a te redui, li te vin gen anpil depans oswa li te gen lòt difikilte finansye, dirèkteman oswa endirèkteman, akoz pandemi COVID-19 la.</w:t>
      </w:r>
    </w:p>
    <w:p w14:paraId="4F9C9FC6" w14:textId="77777777" w:rsidR="00F871F4" w:rsidRPr="00D22017" w:rsidRDefault="00F871F4" w:rsidP="00D22017">
      <w:pPr>
        <w:pStyle w:val="ListParagraph"/>
        <w:numPr>
          <w:ilvl w:val="0"/>
          <w:numId w:val="1"/>
        </w:numPr>
        <w:spacing w:after="200" w:line="216" w:lineRule="auto"/>
        <w:ind w:right="446"/>
        <w:rPr>
          <w:rFonts w:ascii="Arial" w:hAnsi="Arial"/>
          <w:sz w:val="21"/>
          <w:szCs w:val="21"/>
        </w:rPr>
      </w:pPr>
      <w:r w:rsidRPr="00D22017">
        <w:rPr>
          <w:rFonts w:ascii="Arial" w:hAnsi="Arial"/>
          <w:sz w:val="21"/>
          <w:szCs w:val="21"/>
        </w:rPr>
        <w:t>Aplikan an dwe lwaye ki anreta nan rezidans aktyèl li a.</w:t>
      </w:r>
    </w:p>
    <w:p w14:paraId="46AA53EF" w14:textId="77777777" w:rsidR="00F871F4" w:rsidRPr="00D22017" w:rsidRDefault="00F871F4" w:rsidP="00D22017">
      <w:pPr>
        <w:spacing w:line="216" w:lineRule="auto"/>
        <w:rPr>
          <w:sz w:val="21"/>
          <w:szCs w:val="21"/>
        </w:rPr>
        <w:sectPr w:rsidR="00F871F4" w:rsidRPr="00D22017" w:rsidSect="00F871F4">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cols w:space="720"/>
          <w:docGrid w:linePitch="360"/>
        </w:sectPr>
      </w:pPr>
    </w:p>
    <w:p w14:paraId="0F62CBF9" w14:textId="5741A38D" w:rsidR="00F871F4" w:rsidRPr="00D22017" w:rsidRDefault="00F871F4" w:rsidP="00D22017">
      <w:pPr>
        <w:spacing w:after="0" w:line="216" w:lineRule="auto"/>
        <w:rPr>
          <w:rFonts w:ascii="Arial" w:hAnsi="Arial"/>
          <w:sz w:val="21"/>
          <w:szCs w:val="21"/>
        </w:rPr>
      </w:pPr>
      <w:r w:rsidRPr="00D22017">
        <w:rPr>
          <w:rFonts w:ascii="Arial" w:hAnsi="Arial"/>
          <w:sz w:val="21"/>
          <w:szCs w:val="21"/>
        </w:rPr>
        <w:t xml:space="preserve">Asistans sa a kapab peye jiska </w:t>
      </w:r>
      <w:r w:rsidRPr="00D22017">
        <w:rPr>
          <w:rFonts w:ascii="Arial" w:hAnsi="Arial"/>
          <w:b/>
          <w:bCs/>
          <w:sz w:val="21"/>
          <w:szCs w:val="21"/>
        </w:rPr>
        <w:t>12 mwa lwaye ki anreta</w:t>
      </w:r>
      <w:r w:rsidRPr="00D22017">
        <w:rPr>
          <w:rFonts w:ascii="Arial" w:hAnsi="Arial"/>
          <w:sz w:val="21"/>
          <w:szCs w:val="21"/>
        </w:rPr>
        <w:t xml:space="preserve"> ak pou kèk fwaye, li kapab peye jiska </w:t>
      </w:r>
      <w:r w:rsidRPr="00D22017">
        <w:rPr>
          <w:rFonts w:ascii="Arial" w:hAnsi="Arial"/>
          <w:b/>
          <w:bCs/>
          <w:sz w:val="21"/>
          <w:szCs w:val="21"/>
        </w:rPr>
        <w:t xml:space="preserve">3 mwa lwaye alavni. </w:t>
      </w:r>
      <w:proofErr w:type="spellStart"/>
      <w:r w:rsidRPr="00D22017">
        <w:rPr>
          <w:rFonts w:ascii="Arial" w:hAnsi="Arial"/>
          <w:sz w:val="21"/>
          <w:szCs w:val="21"/>
        </w:rPr>
        <w:t>Pwogram</w:t>
      </w:r>
      <w:proofErr w:type="spellEnd"/>
      <w:r w:rsidRPr="00D22017">
        <w:rPr>
          <w:rFonts w:ascii="Arial" w:hAnsi="Arial"/>
          <w:sz w:val="21"/>
          <w:szCs w:val="21"/>
        </w:rPr>
        <w:t xml:space="preserve"> </w:t>
      </w:r>
      <w:proofErr w:type="spellStart"/>
      <w:r w:rsidRPr="00D22017">
        <w:rPr>
          <w:rFonts w:ascii="Arial" w:hAnsi="Arial"/>
          <w:sz w:val="21"/>
          <w:szCs w:val="21"/>
        </w:rPr>
        <w:t>lan</w:t>
      </w:r>
      <w:proofErr w:type="spellEnd"/>
      <w:r w:rsidRPr="00D22017">
        <w:rPr>
          <w:rFonts w:ascii="Arial" w:hAnsi="Arial"/>
          <w:sz w:val="21"/>
          <w:szCs w:val="21"/>
        </w:rPr>
        <w:t xml:space="preserve"> </w:t>
      </w:r>
      <w:proofErr w:type="spellStart"/>
      <w:r w:rsidRPr="00D22017">
        <w:rPr>
          <w:rFonts w:ascii="Arial" w:hAnsi="Arial"/>
          <w:sz w:val="21"/>
          <w:szCs w:val="21"/>
        </w:rPr>
        <w:t>kapab</w:t>
      </w:r>
      <w:proofErr w:type="spellEnd"/>
      <w:r w:rsidRPr="00D22017">
        <w:rPr>
          <w:rFonts w:ascii="Arial" w:hAnsi="Arial"/>
          <w:sz w:val="21"/>
          <w:szCs w:val="21"/>
        </w:rPr>
        <w:t xml:space="preserve"> </w:t>
      </w:r>
      <w:proofErr w:type="spellStart"/>
      <w:r w:rsidRPr="00D22017">
        <w:rPr>
          <w:rFonts w:ascii="Arial" w:hAnsi="Arial"/>
          <w:sz w:val="21"/>
          <w:szCs w:val="21"/>
        </w:rPr>
        <w:t>peye</w:t>
      </w:r>
      <w:proofErr w:type="spellEnd"/>
      <w:r w:rsidRPr="00D22017">
        <w:rPr>
          <w:rFonts w:ascii="Arial" w:hAnsi="Arial"/>
          <w:sz w:val="21"/>
          <w:szCs w:val="21"/>
        </w:rPr>
        <w:t xml:space="preserve"> </w:t>
      </w:r>
      <w:proofErr w:type="spellStart"/>
      <w:r w:rsidRPr="00D22017">
        <w:rPr>
          <w:rFonts w:ascii="Arial" w:hAnsi="Arial"/>
          <w:sz w:val="21"/>
          <w:szCs w:val="21"/>
        </w:rPr>
        <w:t>tou</w:t>
      </w:r>
      <w:proofErr w:type="spellEnd"/>
      <w:r w:rsidRPr="00D22017">
        <w:rPr>
          <w:rFonts w:ascii="Arial" w:hAnsi="Arial"/>
          <w:sz w:val="21"/>
          <w:szCs w:val="21"/>
        </w:rPr>
        <w:t xml:space="preserve"> </w:t>
      </w:r>
      <w:proofErr w:type="spellStart"/>
      <w:r w:rsidRPr="00D22017">
        <w:rPr>
          <w:rFonts w:ascii="Arial" w:hAnsi="Arial"/>
          <w:sz w:val="21"/>
          <w:szCs w:val="21"/>
        </w:rPr>
        <w:t>jiska</w:t>
      </w:r>
      <w:proofErr w:type="spellEnd"/>
      <w:r w:rsidRPr="00D22017">
        <w:rPr>
          <w:rFonts w:ascii="Arial" w:hAnsi="Arial"/>
          <w:sz w:val="21"/>
          <w:szCs w:val="21"/>
        </w:rPr>
        <w:t xml:space="preserve"> </w:t>
      </w:r>
      <w:r w:rsidR="00D22017">
        <w:rPr>
          <w:rFonts w:ascii="Arial" w:hAnsi="Arial"/>
          <w:sz w:val="21"/>
          <w:szCs w:val="21"/>
        </w:rPr>
        <w:br/>
      </w:r>
      <w:r w:rsidRPr="00D22017">
        <w:rPr>
          <w:rFonts w:ascii="Arial" w:hAnsi="Arial"/>
          <w:b/>
          <w:bCs/>
          <w:sz w:val="21"/>
          <w:szCs w:val="21"/>
        </w:rPr>
        <w:t xml:space="preserve">12 </w:t>
      </w:r>
      <w:proofErr w:type="spellStart"/>
      <w:r w:rsidRPr="00D22017">
        <w:rPr>
          <w:rFonts w:ascii="Arial" w:hAnsi="Arial"/>
          <w:b/>
          <w:bCs/>
          <w:sz w:val="21"/>
          <w:szCs w:val="21"/>
        </w:rPr>
        <w:t>mwa</w:t>
      </w:r>
      <w:proofErr w:type="spellEnd"/>
      <w:r w:rsidRPr="00D22017">
        <w:rPr>
          <w:rFonts w:ascii="Arial" w:hAnsi="Arial"/>
          <w:b/>
          <w:bCs/>
          <w:sz w:val="21"/>
          <w:szCs w:val="21"/>
        </w:rPr>
        <w:t xml:space="preserve"> </w:t>
      </w:r>
      <w:proofErr w:type="spellStart"/>
      <w:r w:rsidRPr="00D22017">
        <w:rPr>
          <w:rFonts w:ascii="Arial" w:hAnsi="Arial"/>
          <w:b/>
          <w:bCs/>
          <w:sz w:val="21"/>
          <w:szCs w:val="21"/>
        </w:rPr>
        <w:t>bòdwo</w:t>
      </w:r>
      <w:proofErr w:type="spellEnd"/>
      <w:r w:rsidRPr="00D22017">
        <w:rPr>
          <w:rFonts w:ascii="Arial" w:hAnsi="Arial"/>
          <w:b/>
          <w:bCs/>
          <w:sz w:val="21"/>
          <w:szCs w:val="21"/>
        </w:rPr>
        <w:t xml:space="preserve"> </w:t>
      </w:r>
      <w:proofErr w:type="spellStart"/>
      <w:r w:rsidRPr="00D22017">
        <w:rPr>
          <w:rFonts w:ascii="Arial" w:hAnsi="Arial"/>
          <w:b/>
          <w:bCs/>
          <w:sz w:val="21"/>
          <w:szCs w:val="21"/>
        </w:rPr>
        <w:t>kouran</w:t>
      </w:r>
      <w:proofErr w:type="spellEnd"/>
      <w:r w:rsidRPr="00D22017">
        <w:rPr>
          <w:rFonts w:ascii="Arial" w:hAnsi="Arial"/>
          <w:b/>
          <w:bCs/>
          <w:sz w:val="21"/>
          <w:szCs w:val="21"/>
        </w:rPr>
        <w:t xml:space="preserve"> </w:t>
      </w:r>
      <w:proofErr w:type="spellStart"/>
      <w:r w:rsidRPr="00D22017">
        <w:rPr>
          <w:rFonts w:ascii="Arial" w:hAnsi="Arial"/>
          <w:b/>
          <w:bCs/>
          <w:sz w:val="21"/>
          <w:szCs w:val="21"/>
        </w:rPr>
        <w:t>oswa</w:t>
      </w:r>
      <w:proofErr w:type="spellEnd"/>
      <w:r w:rsidRPr="00D22017">
        <w:rPr>
          <w:rFonts w:ascii="Arial" w:hAnsi="Arial"/>
          <w:b/>
          <w:bCs/>
          <w:sz w:val="21"/>
          <w:szCs w:val="21"/>
        </w:rPr>
        <w:t xml:space="preserve"> </w:t>
      </w:r>
      <w:proofErr w:type="spellStart"/>
      <w:r w:rsidRPr="00D22017">
        <w:rPr>
          <w:rFonts w:ascii="Arial" w:hAnsi="Arial"/>
          <w:b/>
          <w:bCs/>
          <w:sz w:val="21"/>
          <w:szCs w:val="21"/>
        </w:rPr>
        <w:t>gaz</w:t>
      </w:r>
      <w:proofErr w:type="spellEnd"/>
      <w:r w:rsidRPr="00D22017">
        <w:rPr>
          <w:rFonts w:ascii="Arial" w:hAnsi="Arial"/>
          <w:b/>
          <w:bCs/>
          <w:sz w:val="21"/>
          <w:szCs w:val="21"/>
        </w:rPr>
        <w:t xml:space="preserve"> ki anreta. </w:t>
      </w:r>
      <w:r w:rsidRPr="00D22017">
        <w:rPr>
          <w:rFonts w:ascii="Arial" w:hAnsi="Arial"/>
          <w:sz w:val="21"/>
          <w:szCs w:val="21"/>
        </w:rPr>
        <w:t>Tanpri sonje, peman yo ap toujou emèt dirèkteman bay mèt kay la oswa founisè sèvis piblik la.</w:t>
      </w:r>
    </w:p>
    <w:p w14:paraId="5C37C242" w14:textId="77777777" w:rsidR="00F871F4" w:rsidRPr="00D22017" w:rsidRDefault="00F871F4" w:rsidP="00D22017">
      <w:pPr>
        <w:spacing w:after="0" w:line="216" w:lineRule="auto"/>
        <w:rPr>
          <w:rFonts w:ascii="Arial" w:hAnsi="Arial"/>
          <w:sz w:val="21"/>
          <w:szCs w:val="21"/>
        </w:rPr>
      </w:pPr>
    </w:p>
    <w:p w14:paraId="62243DA9" w14:textId="77777777" w:rsidR="00F871F4" w:rsidRPr="00D22017" w:rsidRDefault="00F871F4" w:rsidP="00D22017">
      <w:pPr>
        <w:spacing w:after="0" w:line="216" w:lineRule="auto"/>
        <w:rPr>
          <w:rFonts w:ascii="Arial" w:hAnsi="Arial"/>
          <w:b/>
          <w:bCs/>
          <w:sz w:val="21"/>
          <w:szCs w:val="21"/>
        </w:rPr>
      </w:pPr>
      <w:r w:rsidRPr="00D22017">
        <w:rPr>
          <w:rFonts w:ascii="Arial" w:hAnsi="Arial"/>
          <w:b/>
          <w:bCs/>
          <w:sz w:val="21"/>
          <w:szCs w:val="21"/>
        </w:rPr>
        <w:t xml:space="preserve">Aplikasyon yo kapab soumèt sou entènèt nan </w:t>
      </w:r>
      <w:hyperlink r:id="rId14" w:history="1">
        <w:r w:rsidRPr="00D22017">
          <w:rPr>
            <w:rStyle w:val="Hyperlink"/>
            <w:rFonts w:ascii="Arial" w:hAnsi="Arial"/>
            <w:b/>
            <w:bCs/>
            <w:sz w:val="21"/>
            <w:szCs w:val="21"/>
          </w:rPr>
          <w:t>nysrenthelp.otda.ny.gov</w:t>
        </w:r>
      </w:hyperlink>
      <w:r w:rsidRPr="00D22017">
        <w:rPr>
          <w:rFonts w:ascii="Arial" w:hAnsi="Arial"/>
          <w:b/>
          <w:bCs/>
          <w:sz w:val="21"/>
          <w:szCs w:val="21"/>
        </w:rPr>
        <w:t>.</w:t>
      </w:r>
    </w:p>
    <w:tbl>
      <w:tblPr>
        <w:tblStyle w:val="TableGrid"/>
        <w:tblW w:w="5030" w:type="dxa"/>
        <w:tblInd w:w="-30" w:type="dxa"/>
        <w:tblBorders>
          <w:top w:val="none" w:sz="0" w:space="0" w:color="auto"/>
          <w:left w:val="none" w:sz="0" w:space="0" w:color="auto"/>
          <w:bottom w:val="none" w:sz="0" w:space="0" w:color="auto"/>
          <w:right w:val="none" w:sz="0" w:space="0" w:color="auto"/>
          <w:insideH w:val="single" w:sz="24" w:space="0" w:color="D9D9D9" w:themeColor="background1" w:themeShade="D9"/>
        </w:tblBorders>
        <w:tblLook w:val="04A0" w:firstRow="1" w:lastRow="0" w:firstColumn="1" w:lastColumn="0" w:noHBand="0" w:noVBand="1"/>
      </w:tblPr>
      <w:tblGrid>
        <w:gridCol w:w="5030"/>
      </w:tblGrid>
      <w:tr w:rsidR="00F871F4" w:rsidRPr="00D22017" w14:paraId="74DCF071" w14:textId="77777777" w:rsidTr="00F5150C">
        <w:trPr>
          <w:trHeight w:val="2010"/>
        </w:trPr>
        <w:tc>
          <w:tcPr>
            <w:tcW w:w="5030"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tcPr>
          <w:p w14:paraId="235E5483" w14:textId="77777777" w:rsidR="00F871F4" w:rsidRPr="00D22017" w:rsidRDefault="00F871F4" w:rsidP="00F5150C">
            <w:pPr>
              <w:rPr>
                <w:rFonts w:ascii="Arial" w:hAnsi="Arial"/>
              </w:rPr>
            </w:pPr>
            <w:r w:rsidRPr="00D22017">
              <w:rPr>
                <w:rFonts w:ascii="Arial" w:hAnsi="Arial"/>
              </w:rPr>
              <w:t>[Insert logo and contact info here]</w:t>
            </w:r>
          </w:p>
        </w:tc>
      </w:tr>
    </w:tbl>
    <w:p w14:paraId="5B010A7F" w14:textId="77777777" w:rsidR="00F871F4" w:rsidRPr="00AF18C8" w:rsidRDefault="00F871F4" w:rsidP="00AF18C8">
      <w:pPr>
        <w:spacing w:after="0" w:line="240" w:lineRule="auto"/>
        <w:rPr>
          <w:sz w:val="20"/>
          <w:szCs w:val="20"/>
        </w:rPr>
      </w:pPr>
    </w:p>
    <w:p w14:paraId="51FC9642" w14:textId="77777777" w:rsidR="00F871F4" w:rsidRPr="00F871F4" w:rsidRDefault="00F871F4" w:rsidP="00F871F4">
      <w:pPr>
        <w:sectPr w:rsidR="00F871F4" w:rsidRPr="00F871F4" w:rsidSect="00851FDD">
          <w:type w:val="continuous"/>
          <w:pgSz w:w="12240" w:h="15840"/>
          <w:pgMar w:top="720" w:right="720" w:bottom="720" w:left="720" w:header="720" w:footer="720" w:gutter="0"/>
          <w:cols w:num="2" w:space="720"/>
          <w:docGrid w:linePitch="360"/>
        </w:sectPr>
      </w:pPr>
    </w:p>
    <w:p w14:paraId="621D3FEF" w14:textId="77777777" w:rsidR="00F871F4" w:rsidRPr="00F871F4" w:rsidRDefault="00F871F4" w:rsidP="00AF18C8">
      <w:pPr>
        <w:spacing w:after="0" w:line="240" w:lineRule="auto"/>
        <w:rPr>
          <w:rFonts w:ascii="Arial" w:hAnsi="Arial"/>
          <w:sz w:val="16"/>
          <w:szCs w:val="16"/>
        </w:rPr>
      </w:pPr>
      <w:r>
        <w:rPr>
          <w:rFonts w:ascii="Arial" w:hAnsi="Arial"/>
          <w:noProof/>
          <w:sz w:val="16"/>
          <w:szCs w:val="16"/>
        </w:rPr>
        <w:drawing>
          <wp:inline distT="0" distB="0" distL="0" distR="0" wp14:anchorId="6471809F" wp14:editId="4B180DE8">
            <wp:extent cx="6827654" cy="685800"/>
            <wp:effectExtent l="0" t="0" r="0" b="0"/>
            <wp:docPr id="3" name="Picture 3" descr="Informational 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nformational Footer Image"/>
                    <pic:cNvPicPr/>
                  </pic:nvPicPr>
                  <pic:blipFill>
                    <a:blip r:embed="rId15">
                      <a:extLst>
                        <a:ext uri="{28A0092B-C50C-407E-A947-70E740481C1C}">
                          <a14:useLocalDpi xmlns:a14="http://schemas.microsoft.com/office/drawing/2010/main" val="0"/>
                        </a:ext>
                      </a:extLst>
                    </a:blip>
                    <a:stretch>
                      <a:fillRect/>
                    </a:stretch>
                  </pic:blipFill>
                  <pic:spPr>
                    <a:xfrm>
                      <a:off x="0" y="0"/>
                      <a:ext cx="6827654" cy="685800"/>
                    </a:xfrm>
                    <a:prstGeom prst="rect">
                      <a:avLst/>
                    </a:prstGeom>
                  </pic:spPr>
                </pic:pic>
              </a:graphicData>
            </a:graphic>
          </wp:inline>
        </w:drawing>
      </w:r>
    </w:p>
    <w:p w14:paraId="1777893B" w14:textId="172AAB7D" w:rsidR="00013D1B" w:rsidRPr="00F871F4" w:rsidRDefault="00F871F4" w:rsidP="00AF18C8">
      <w:pPr>
        <w:spacing w:after="0" w:line="240" w:lineRule="auto"/>
        <w:rPr>
          <w:rFonts w:ascii="Arial" w:hAnsi="Arial"/>
          <w:sz w:val="16"/>
          <w:szCs w:val="16"/>
        </w:rPr>
      </w:pPr>
      <w:r>
        <w:rPr>
          <w:rFonts w:ascii="Arial" w:hAnsi="Arial"/>
          <w:sz w:val="16"/>
          <w:szCs w:val="16"/>
        </w:rPr>
        <w:t>(Rev. 08/21)</w:t>
      </w:r>
    </w:p>
    <w:sectPr w:rsidR="00013D1B" w:rsidRPr="00F871F4" w:rsidSect="00851FDD">
      <w:headerReference w:type="even" r:id="rId16"/>
      <w:headerReference w:type="default" r:id="rId17"/>
      <w:footerReference w:type="even" r:id="rId18"/>
      <w:footerReference w:type="default" r:id="rId19"/>
      <w:headerReference w:type="first" r:id="rId20"/>
      <w:footerReference w:type="first" r:id="rId2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76844" w14:textId="77777777" w:rsidR="000673B6" w:rsidRDefault="000673B6" w:rsidP="00F871F4">
      <w:pPr>
        <w:spacing w:after="0" w:line="240" w:lineRule="auto"/>
      </w:pPr>
      <w:r>
        <w:separator/>
      </w:r>
    </w:p>
  </w:endnote>
  <w:endnote w:type="continuationSeparator" w:id="0">
    <w:p w14:paraId="42603396" w14:textId="77777777" w:rsidR="000673B6" w:rsidRDefault="000673B6" w:rsidP="00F87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E15A4" w14:textId="77777777" w:rsidR="00F871F4" w:rsidRDefault="00F87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ED799" w14:textId="77777777" w:rsidR="00F871F4" w:rsidRDefault="00F871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A5E36" w14:textId="77777777" w:rsidR="00F871F4" w:rsidRDefault="00F871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95629" w14:textId="77777777" w:rsidR="00F871F4" w:rsidRDefault="00F871F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72A4D" w14:textId="77777777" w:rsidR="00F871F4" w:rsidRDefault="00F871F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7E872" w14:textId="77777777" w:rsidR="00F871F4" w:rsidRDefault="00F87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14640" w14:textId="77777777" w:rsidR="000673B6" w:rsidRDefault="000673B6" w:rsidP="00F871F4">
      <w:pPr>
        <w:spacing w:after="0" w:line="240" w:lineRule="auto"/>
      </w:pPr>
      <w:r>
        <w:separator/>
      </w:r>
    </w:p>
  </w:footnote>
  <w:footnote w:type="continuationSeparator" w:id="0">
    <w:p w14:paraId="72CFB6FD" w14:textId="77777777" w:rsidR="000673B6" w:rsidRDefault="000673B6" w:rsidP="00F87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1F827" w14:textId="77777777" w:rsidR="00F871F4" w:rsidRDefault="00F871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419C0" w14:textId="77777777" w:rsidR="00F871F4" w:rsidRDefault="00F871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07E88" w14:textId="77777777" w:rsidR="00F871F4" w:rsidRDefault="00F871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3D7C8" w14:textId="77777777" w:rsidR="00F871F4" w:rsidRDefault="00F871F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AF0A1" w14:textId="77777777" w:rsidR="00F871F4" w:rsidRDefault="00F871F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5F896" w14:textId="77777777" w:rsidR="00F871F4" w:rsidRDefault="00F87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BC4501"/>
    <w:multiLevelType w:val="hybridMultilevel"/>
    <w:tmpl w:val="EC34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252"/>
    <w:rsid w:val="00006AE2"/>
    <w:rsid w:val="00013D1B"/>
    <w:rsid w:val="00037C28"/>
    <w:rsid w:val="00040F3A"/>
    <w:rsid w:val="000673B6"/>
    <w:rsid w:val="000B2064"/>
    <w:rsid w:val="001A42B7"/>
    <w:rsid w:val="001F1E36"/>
    <w:rsid w:val="002565E4"/>
    <w:rsid w:val="00256B39"/>
    <w:rsid w:val="0033438B"/>
    <w:rsid w:val="003A1880"/>
    <w:rsid w:val="003A3C63"/>
    <w:rsid w:val="003A60CF"/>
    <w:rsid w:val="004046F5"/>
    <w:rsid w:val="004678F3"/>
    <w:rsid w:val="004E1EF4"/>
    <w:rsid w:val="004E6ACE"/>
    <w:rsid w:val="005365FF"/>
    <w:rsid w:val="00540A02"/>
    <w:rsid w:val="005442B6"/>
    <w:rsid w:val="00576DB0"/>
    <w:rsid w:val="0059072A"/>
    <w:rsid w:val="005B498F"/>
    <w:rsid w:val="0061278C"/>
    <w:rsid w:val="006378C5"/>
    <w:rsid w:val="006D4625"/>
    <w:rsid w:val="006F793D"/>
    <w:rsid w:val="007102BD"/>
    <w:rsid w:val="00755BBC"/>
    <w:rsid w:val="007911E5"/>
    <w:rsid w:val="007B7E29"/>
    <w:rsid w:val="007D7D77"/>
    <w:rsid w:val="0080282A"/>
    <w:rsid w:val="00851FDD"/>
    <w:rsid w:val="00860252"/>
    <w:rsid w:val="00886D5E"/>
    <w:rsid w:val="009305F5"/>
    <w:rsid w:val="00996A34"/>
    <w:rsid w:val="00A253A5"/>
    <w:rsid w:val="00A53F9E"/>
    <w:rsid w:val="00A635CC"/>
    <w:rsid w:val="00A83DF1"/>
    <w:rsid w:val="00AA5481"/>
    <w:rsid w:val="00AB5D0A"/>
    <w:rsid w:val="00AD058B"/>
    <w:rsid w:val="00AF18C8"/>
    <w:rsid w:val="00AF54D2"/>
    <w:rsid w:val="00B87EC4"/>
    <w:rsid w:val="00B9762E"/>
    <w:rsid w:val="00BB3C47"/>
    <w:rsid w:val="00BC358B"/>
    <w:rsid w:val="00CC4378"/>
    <w:rsid w:val="00CD6AD9"/>
    <w:rsid w:val="00D22017"/>
    <w:rsid w:val="00D26BC0"/>
    <w:rsid w:val="00D64454"/>
    <w:rsid w:val="00DA4E1C"/>
    <w:rsid w:val="00DD6E12"/>
    <w:rsid w:val="00E074B3"/>
    <w:rsid w:val="00EB4888"/>
    <w:rsid w:val="00ED3EDC"/>
    <w:rsid w:val="00F22FED"/>
    <w:rsid w:val="00F475A2"/>
    <w:rsid w:val="00F87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2B468"/>
  <w15:chartTrackingRefBased/>
  <w15:docId w15:val="{8FD1C60E-8AD8-4E2E-8290-A08205C2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1FDD"/>
    <w:pPr>
      <w:keepNext/>
      <w:keepLines/>
      <w:spacing w:after="240" w:line="240" w:lineRule="auto"/>
      <w:outlineLvl w:val="0"/>
    </w:pPr>
    <w:rPr>
      <w:rFonts w:ascii="Arial" w:eastAsiaTheme="majorEastAsia" w:hAnsi="Arial" w:cstheme="majorBidi"/>
      <w:b/>
      <w:color w:val="2F5496" w:themeColor="accent1" w:themeShade="BF"/>
      <w:sz w:val="36"/>
      <w:szCs w:val="32"/>
    </w:rPr>
  </w:style>
  <w:style w:type="paragraph" w:styleId="Heading2">
    <w:name w:val="heading 2"/>
    <w:basedOn w:val="Normal"/>
    <w:next w:val="Normal"/>
    <w:link w:val="Heading2Char"/>
    <w:uiPriority w:val="9"/>
    <w:unhideWhenUsed/>
    <w:qFormat/>
    <w:rsid w:val="00851FDD"/>
    <w:pPr>
      <w:spacing w:after="120" w:line="240" w:lineRule="auto"/>
      <w:outlineLvl w:val="1"/>
    </w:pPr>
    <w:rPr>
      <w:rFonts w:ascii="Arial" w:hAnsi="Arial"/>
      <w:b/>
      <w:bCs/>
      <w:color w:val="52317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FDD"/>
    <w:pPr>
      <w:ind w:left="720"/>
      <w:contextualSpacing/>
    </w:pPr>
  </w:style>
  <w:style w:type="character" w:customStyle="1" w:styleId="Heading1Char">
    <w:name w:val="Heading 1 Char"/>
    <w:basedOn w:val="DefaultParagraphFont"/>
    <w:link w:val="Heading1"/>
    <w:uiPriority w:val="9"/>
    <w:rsid w:val="00851FDD"/>
    <w:rPr>
      <w:rFonts w:ascii="Arial" w:eastAsiaTheme="majorEastAsia" w:hAnsi="Arial" w:cstheme="majorBidi"/>
      <w:b/>
      <w:color w:val="2F5496" w:themeColor="accent1" w:themeShade="BF"/>
      <w:sz w:val="36"/>
      <w:szCs w:val="32"/>
    </w:rPr>
  </w:style>
  <w:style w:type="character" w:customStyle="1" w:styleId="Heading2Char">
    <w:name w:val="Heading 2 Char"/>
    <w:basedOn w:val="DefaultParagraphFont"/>
    <w:link w:val="Heading2"/>
    <w:uiPriority w:val="9"/>
    <w:rsid w:val="00851FDD"/>
    <w:rPr>
      <w:rFonts w:ascii="Arial" w:hAnsi="Arial"/>
      <w:b/>
      <w:bCs/>
      <w:color w:val="523178"/>
      <w:sz w:val="28"/>
      <w:szCs w:val="28"/>
    </w:rPr>
  </w:style>
  <w:style w:type="table" w:styleId="TableGrid">
    <w:name w:val="Table Grid"/>
    <w:basedOn w:val="TableNormal"/>
    <w:uiPriority w:val="39"/>
    <w:rsid w:val="00851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48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888"/>
    <w:rPr>
      <w:rFonts w:ascii="Segoe UI" w:hAnsi="Segoe UI" w:cs="Segoe UI"/>
      <w:sz w:val="18"/>
      <w:szCs w:val="18"/>
    </w:rPr>
  </w:style>
  <w:style w:type="character" w:styleId="CommentReference">
    <w:name w:val="annotation reference"/>
    <w:basedOn w:val="DefaultParagraphFont"/>
    <w:uiPriority w:val="99"/>
    <w:semiHidden/>
    <w:unhideWhenUsed/>
    <w:rsid w:val="000B2064"/>
    <w:rPr>
      <w:sz w:val="16"/>
      <w:szCs w:val="16"/>
    </w:rPr>
  </w:style>
  <w:style w:type="paragraph" w:styleId="CommentText">
    <w:name w:val="annotation text"/>
    <w:basedOn w:val="Normal"/>
    <w:link w:val="CommentTextChar"/>
    <w:uiPriority w:val="99"/>
    <w:semiHidden/>
    <w:unhideWhenUsed/>
    <w:rsid w:val="000B2064"/>
    <w:pPr>
      <w:spacing w:line="240" w:lineRule="auto"/>
    </w:pPr>
    <w:rPr>
      <w:sz w:val="20"/>
      <w:szCs w:val="20"/>
    </w:rPr>
  </w:style>
  <w:style w:type="character" w:customStyle="1" w:styleId="CommentTextChar">
    <w:name w:val="Comment Text Char"/>
    <w:basedOn w:val="DefaultParagraphFont"/>
    <w:link w:val="CommentText"/>
    <w:uiPriority w:val="99"/>
    <w:semiHidden/>
    <w:rsid w:val="000B2064"/>
    <w:rPr>
      <w:sz w:val="20"/>
      <w:szCs w:val="20"/>
    </w:rPr>
  </w:style>
  <w:style w:type="paragraph" w:styleId="CommentSubject">
    <w:name w:val="annotation subject"/>
    <w:basedOn w:val="CommentText"/>
    <w:next w:val="CommentText"/>
    <w:link w:val="CommentSubjectChar"/>
    <w:uiPriority w:val="99"/>
    <w:semiHidden/>
    <w:unhideWhenUsed/>
    <w:rsid w:val="000B2064"/>
    <w:rPr>
      <w:b/>
      <w:bCs/>
    </w:rPr>
  </w:style>
  <w:style w:type="character" w:customStyle="1" w:styleId="CommentSubjectChar">
    <w:name w:val="Comment Subject Char"/>
    <w:basedOn w:val="CommentTextChar"/>
    <w:link w:val="CommentSubject"/>
    <w:uiPriority w:val="99"/>
    <w:semiHidden/>
    <w:rsid w:val="000B2064"/>
    <w:rPr>
      <w:b/>
      <w:bCs/>
      <w:sz w:val="20"/>
      <w:szCs w:val="20"/>
    </w:rPr>
  </w:style>
  <w:style w:type="character" w:styleId="Hyperlink">
    <w:name w:val="Hyperlink"/>
    <w:basedOn w:val="DefaultParagraphFont"/>
    <w:uiPriority w:val="99"/>
    <w:unhideWhenUsed/>
    <w:rsid w:val="00DA4E1C"/>
    <w:rPr>
      <w:color w:val="0563C1" w:themeColor="hyperlink"/>
      <w:u w:val="single"/>
    </w:rPr>
  </w:style>
  <w:style w:type="character" w:styleId="UnresolvedMention">
    <w:name w:val="Unresolved Mention"/>
    <w:basedOn w:val="DefaultParagraphFont"/>
    <w:uiPriority w:val="99"/>
    <w:semiHidden/>
    <w:unhideWhenUsed/>
    <w:rsid w:val="00DA4E1C"/>
    <w:rPr>
      <w:color w:val="605E5C"/>
      <w:shd w:val="clear" w:color="auto" w:fill="E1DFDD"/>
    </w:rPr>
  </w:style>
  <w:style w:type="paragraph" w:styleId="Header">
    <w:name w:val="header"/>
    <w:basedOn w:val="Normal"/>
    <w:link w:val="HeaderChar"/>
    <w:uiPriority w:val="99"/>
    <w:unhideWhenUsed/>
    <w:rsid w:val="00F87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1F4"/>
  </w:style>
  <w:style w:type="paragraph" w:styleId="Footer">
    <w:name w:val="footer"/>
    <w:basedOn w:val="Normal"/>
    <w:link w:val="FooterChar"/>
    <w:uiPriority w:val="99"/>
    <w:unhideWhenUsed/>
    <w:rsid w:val="00F87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409071">
      <w:bodyDiv w:val="1"/>
      <w:marLeft w:val="0"/>
      <w:marRight w:val="0"/>
      <w:marTop w:val="0"/>
      <w:marBottom w:val="0"/>
      <w:divBdr>
        <w:top w:val="none" w:sz="0" w:space="0" w:color="auto"/>
        <w:left w:val="none" w:sz="0" w:space="0" w:color="auto"/>
        <w:bottom w:val="none" w:sz="0" w:space="0" w:color="auto"/>
        <w:right w:val="none" w:sz="0" w:space="0" w:color="auto"/>
      </w:divBdr>
    </w:div>
    <w:div w:id="801581376">
      <w:bodyDiv w:val="1"/>
      <w:marLeft w:val="0"/>
      <w:marRight w:val="0"/>
      <w:marTop w:val="0"/>
      <w:marBottom w:val="0"/>
      <w:divBdr>
        <w:top w:val="none" w:sz="0" w:space="0" w:color="auto"/>
        <w:left w:val="none" w:sz="0" w:space="0" w:color="auto"/>
        <w:bottom w:val="none" w:sz="0" w:space="0" w:color="auto"/>
        <w:right w:val="none" w:sz="0" w:space="0" w:color="auto"/>
      </w:divBdr>
    </w:div>
    <w:div w:id="1164512893">
      <w:bodyDiv w:val="1"/>
      <w:marLeft w:val="0"/>
      <w:marRight w:val="0"/>
      <w:marTop w:val="0"/>
      <w:marBottom w:val="0"/>
      <w:divBdr>
        <w:top w:val="none" w:sz="0" w:space="0" w:color="auto"/>
        <w:left w:val="none" w:sz="0" w:space="0" w:color="auto"/>
        <w:bottom w:val="none" w:sz="0" w:space="0" w:color="auto"/>
        <w:right w:val="none" w:sz="0" w:space="0" w:color="auto"/>
      </w:divBdr>
    </w:div>
    <w:div w:id="118667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nysrenthelp.otda.ny.gov/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New York State ERAP Tenant Flyer-HA</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ERAP Tenant Flyer-HA</dc:title>
  <dc:subject>New York State Emergency Rental Assistance Program</dc:subject>
  <dc:creator>New York State Office of Temporary and Disability Assistance</dc:creator>
  <cp:keywords>ERAP, Emergency, Rental, Assistance, Program</cp:keywords>
  <dc:description/>
  <cp:lastModifiedBy>Sober, Andrew (OTDA)</cp:lastModifiedBy>
  <cp:revision>15</cp:revision>
  <dcterms:created xsi:type="dcterms:W3CDTF">2021-08-12T18:48:00Z</dcterms:created>
  <dcterms:modified xsi:type="dcterms:W3CDTF">2021-08-18T15:34:00Z</dcterms:modified>
</cp:coreProperties>
</file>