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F871F4" w:rsidRDefault="00F871F4" w:rsidP="004678F3">
      <w:pPr>
        <w:pStyle w:val="Heading1"/>
        <w:spacing w:after="0"/>
      </w:pPr>
      <w:r>
        <w:rPr>
          <w:bCs/>
          <w:noProof/>
          <w:lang w:val="ru"/>
        </w:rPr>
        <w:drawing>
          <wp:inline distT="0" distB="0" distL="0" distR="0" wp14:anchorId="5B0190F5" wp14:editId="0DB58D28">
            <wp:extent cx="6853910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0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77777777" w:rsidR="00F871F4" w:rsidRPr="00682C9C" w:rsidRDefault="00F871F4" w:rsidP="00F871F4">
      <w:pPr>
        <w:spacing w:after="0" w:line="240" w:lineRule="auto"/>
        <w:rPr>
          <w:rFonts w:ascii="Arial" w:hAnsi="Arial"/>
          <w:b/>
          <w:bCs/>
          <w:color w:val="523178"/>
          <w:sz w:val="36"/>
          <w:szCs w:val="36"/>
          <w:lang w:val="ru"/>
        </w:rPr>
      </w:pPr>
      <w:r w:rsidRPr="006421F6">
        <w:rPr>
          <w:rFonts w:ascii="Arial" w:hAnsi="Arial"/>
          <w:b/>
          <w:bCs/>
          <w:color w:val="523178"/>
          <w:sz w:val="36"/>
          <w:szCs w:val="36"/>
          <w:lang w:val="ru"/>
        </w:rPr>
        <w:t xml:space="preserve">Вы пострадали от пандемии COVID-19 и каждый день думаете: «Как все это выдержать?» Помощь уже пришла! </w:t>
      </w:r>
    </w:p>
    <w:p w14:paraId="10F0E3D2" w14:textId="77777777" w:rsidR="00F871F4" w:rsidRPr="00682C9C" w:rsidRDefault="00F871F4" w:rsidP="00F871F4">
      <w:pPr>
        <w:spacing w:after="120" w:line="240" w:lineRule="auto"/>
        <w:rPr>
          <w:rFonts w:ascii="Arial" w:hAnsi="Arial"/>
          <w:b/>
          <w:bCs/>
          <w:sz w:val="28"/>
          <w:szCs w:val="28"/>
          <w:lang w:val="ru"/>
        </w:rPr>
      </w:pPr>
      <w:r>
        <w:rPr>
          <w:rFonts w:ascii="Arial" w:hAnsi="Arial"/>
          <w:b/>
          <w:bCs/>
          <w:sz w:val="28"/>
          <w:szCs w:val="28"/>
          <w:lang w:val="ru"/>
        </w:rPr>
        <w:t>Вы можете получить пособие по Программе экстренной помощи в уплате арендной платы штата Нью-Йорк</w:t>
      </w:r>
    </w:p>
    <w:p w14:paraId="0460B19B" w14:textId="77777777" w:rsidR="00F871F4" w:rsidRPr="00682C9C" w:rsidRDefault="00F871F4" w:rsidP="00841023">
      <w:pPr>
        <w:spacing w:after="120" w:line="216" w:lineRule="auto"/>
        <w:rPr>
          <w:rFonts w:ascii="Arial" w:hAnsi="Arial"/>
          <w:sz w:val="19"/>
          <w:szCs w:val="19"/>
          <w:lang w:val="ru"/>
        </w:rPr>
      </w:pPr>
      <w:r w:rsidRPr="00AC6793">
        <w:rPr>
          <w:rFonts w:ascii="Arial" w:hAnsi="Arial"/>
          <w:sz w:val="19"/>
          <w:szCs w:val="19"/>
          <w:lang w:val="ru"/>
        </w:rPr>
        <w:t>Программа экстренной помощи в уплате арендной платы (Emergency Rental Assistance Program, ERAP) помогает погасить задолженность по арендной плате арендаторам жилья, которые оказались в тяжелом финансовом положении вследствие пандемии COVID-19 и имеют риск потери жилья или наступления жилищной нестабильности. Кроме того, программа может предоставить временное пособие для оплаты будущей аренды и погашение задолженности по счетам за коммунальные услуги.</w:t>
      </w:r>
    </w:p>
    <w:p w14:paraId="0C8A3146" w14:textId="77777777" w:rsidR="00F871F4" w:rsidRPr="00682C9C" w:rsidRDefault="00F871F4" w:rsidP="006421F6">
      <w:pPr>
        <w:spacing w:after="0" w:line="216" w:lineRule="auto"/>
        <w:rPr>
          <w:rFonts w:ascii="Arial" w:hAnsi="Arial"/>
          <w:sz w:val="19"/>
          <w:szCs w:val="19"/>
          <w:lang w:val="ru"/>
        </w:rPr>
      </w:pPr>
      <w:r w:rsidRPr="00AC6793">
        <w:rPr>
          <w:rFonts w:ascii="Arial" w:hAnsi="Arial"/>
          <w:sz w:val="19"/>
          <w:szCs w:val="19"/>
          <w:lang w:val="ru"/>
        </w:rPr>
        <w:t>Для участия в программе обязательно соответствие следующим условиям:</w:t>
      </w:r>
    </w:p>
    <w:p w14:paraId="2C90F31E" w14:textId="77777777" w:rsidR="00F871F4" w:rsidRPr="00682C9C" w:rsidRDefault="00F871F4" w:rsidP="006421F6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z w:val="19"/>
          <w:szCs w:val="19"/>
          <w:lang w:val="ru"/>
        </w:rPr>
      </w:pPr>
      <w:r w:rsidRPr="00AC6793">
        <w:rPr>
          <w:rFonts w:ascii="Arial" w:hAnsi="Arial"/>
          <w:sz w:val="19"/>
          <w:szCs w:val="19"/>
          <w:lang w:val="ru"/>
        </w:rPr>
        <w:t>Общий доход домохозяйства не превышает 80% от медианного дохода для региона, который различается в зависимости от округа и размера домохозяйства.</w:t>
      </w:r>
    </w:p>
    <w:p w14:paraId="4FCB9193" w14:textId="77777777" w:rsidR="00F871F4" w:rsidRPr="00682C9C" w:rsidRDefault="00F871F4" w:rsidP="006421F6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z w:val="19"/>
          <w:szCs w:val="19"/>
          <w:lang w:val="ru"/>
        </w:rPr>
      </w:pPr>
      <w:r w:rsidRPr="00AC6793">
        <w:rPr>
          <w:rFonts w:ascii="Arial" w:hAnsi="Arial"/>
          <w:sz w:val="19"/>
          <w:szCs w:val="19"/>
          <w:lang w:val="ru"/>
        </w:rPr>
        <w:t>Один из членов домохозяйства получал пособие по безработице или пострадал от уменьшения дохода, понес существенные расходы или столкнулся с другими финансовыми трудностями, прямо или косвенно вызванными пандемией COVID-19.</w:t>
      </w:r>
    </w:p>
    <w:p w14:paraId="4F9C9FC6" w14:textId="77777777" w:rsidR="00F871F4" w:rsidRPr="00AC6793" w:rsidRDefault="00F871F4" w:rsidP="00841023">
      <w:pPr>
        <w:pStyle w:val="ListParagraph"/>
        <w:numPr>
          <w:ilvl w:val="0"/>
          <w:numId w:val="1"/>
        </w:numPr>
        <w:spacing w:after="120" w:line="216" w:lineRule="auto"/>
        <w:ind w:right="446"/>
        <w:rPr>
          <w:rFonts w:ascii="Arial" w:hAnsi="Arial"/>
          <w:sz w:val="19"/>
          <w:szCs w:val="19"/>
          <w:lang w:val="ru"/>
        </w:rPr>
      </w:pPr>
      <w:r w:rsidRPr="00AC6793">
        <w:rPr>
          <w:rFonts w:ascii="Arial" w:hAnsi="Arial"/>
          <w:sz w:val="19"/>
          <w:szCs w:val="19"/>
          <w:lang w:val="ru"/>
        </w:rPr>
        <w:t>Заявитель имеет задолженность по арендной плате для текущего места жительства.</w:t>
      </w:r>
    </w:p>
    <w:p w14:paraId="46AA53EF" w14:textId="77777777" w:rsidR="00F871F4" w:rsidRPr="00682C9C" w:rsidRDefault="00F871F4" w:rsidP="006421F6">
      <w:pPr>
        <w:spacing w:line="216" w:lineRule="auto"/>
        <w:rPr>
          <w:sz w:val="19"/>
          <w:szCs w:val="19"/>
          <w:lang w:val="ru"/>
        </w:rPr>
        <w:sectPr w:rsidR="00F871F4" w:rsidRPr="00682C9C" w:rsidSect="00F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2CBF9" w14:textId="70211422" w:rsidR="00F871F4" w:rsidRPr="00682C9C" w:rsidRDefault="00F871F4" w:rsidP="006421F6">
      <w:pPr>
        <w:spacing w:after="0" w:line="216" w:lineRule="auto"/>
        <w:rPr>
          <w:rFonts w:ascii="Arial" w:hAnsi="Arial"/>
          <w:sz w:val="19"/>
          <w:szCs w:val="19"/>
          <w:lang w:val="ru"/>
        </w:rPr>
      </w:pPr>
      <w:r w:rsidRPr="00AC6793">
        <w:rPr>
          <w:rFonts w:ascii="Arial" w:hAnsi="Arial"/>
          <w:sz w:val="19"/>
          <w:szCs w:val="19"/>
          <w:lang w:val="ru"/>
        </w:rPr>
        <w:t xml:space="preserve">Пособие предусматривает погашение </w:t>
      </w:r>
      <w:r w:rsidRPr="00AC6793">
        <w:rPr>
          <w:rFonts w:ascii="Arial" w:hAnsi="Arial"/>
          <w:b/>
          <w:bCs/>
          <w:sz w:val="19"/>
          <w:szCs w:val="19"/>
          <w:lang w:val="ru"/>
        </w:rPr>
        <w:t>задолженности за период до 12 месяцев</w:t>
      </w:r>
      <w:r w:rsidRPr="00AC6793">
        <w:rPr>
          <w:rFonts w:ascii="Arial" w:hAnsi="Arial"/>
          <w:sz w:val="19"/>
          <w:szCs w:val="19"/>
          <w:lang w:val="ru"/>
        </w:rPr>
        <w:t xml:space="preserve"> и для некоторых домохозяйств оплату </w:t>
      </w:r>
      <w:r w:rsidRPr="00AC6793">
        <w:rPr>
          <w:rFonts w:ascii="Arial" w:hAnsi="Arial"/>
          <w:b/>
          <w:bCs/>
          <w:sz w:val="19"/>
          <w:szCs w:val="19"/>
          <w:lang w:val="ru"/>
        </w:rPr>
        <w:t xml:space="preserve">будущей арендной платы на срок до трех месяцев. </w:t>
      </w:r>
      <w:r w:rsidRPr="00AC6793">
        <w:rPr>
          <w:rFonts w:ascii="Arial" w:hAnsi="Arial"/>
          <w:sz w:val="19"/>
          <w:szCs w:val="19"/>
          <w:lang w:val="ru"/>
        </w:rPr>
        <w:t xml:space="preserve">По программе также можно получить погашение </w:t>
      </w:r>
      <w:r w:rsidRPr="00AC6793">
        <w:rPr>
          <w:rFonts w:ascii="Arial" w:hAnsi="Arial"/>
          <w:b/>
          <w:bCs/>
          <w:sz w:val="19"/>
          <w:szCs w:val="19"/>
          <w:lang w:val="ru"/>
        </w:rPr>
        <w:t xml:space="preserve">задолженности по счетам за газ и электричество за период до 12 месяцев. </w:t>
      </w:r>
      <w:r w:rsidRPr="00AC6793">
        <w:rPr>
          <w:rFonts w:ascii="Arial" w:hAnsi="Arial"/>
          <w:sz w:val="19"/>
          <w:szCs w:val="19"/>
          <w:lang w:val="ru"/>
        </w:rPr>
        <w:t>Обратите внимание, что средства выплачиваются всегда напрямую арендодателю или</w:t>
      </w:r>
      <w:r w:rsidR="00841023" w:rsidRPr="00AC6793">
        <w:rPr>
          <w:rFonts w:ascii="Arial" w:hAnsi="Arial"/>
          <w:sz w:val="19"/>
          <w:szCs w:val="19"/>
        </w:rPr>
        <w:t> </w:t>
      </w:r>
      <w:r w:rsidRPr="00AC6793">
        <w:rPr>
          <w:rFonts w:ascii="Arial" w:hAnsi="Arial"/>
          <w:sz w:val="19"/>
          <w:szCs w:val="19"/>
          <w:lang w:val="ru"/>
        </w:rPr>
        <w:t>поставщику коммунальных услуг.</w:t>
      </w:r>
    </w:p>
    <w:p w14:paraId="5C37C242" w14:textId="77777777" w:rsidR="00F871F4" w:rsidRPr="00682C9C" w:rsidRDefault="00F871F4" w:rsidP="006421F6">
      <w:pPr>
        <w:spacing w:after="0" w:line="216" w:lineRule="auto"/>
        <w:rPr>
          <w:rFonts w:ascii="Arial" w:hAnsi="Arial"/>
          <w:sz w:val="19"/>
          <w:szCs w:val="19"/>
          <w:lang w:val="ru"/>
        </w:rPr>
      </w:pPr>
    </w:p>
    <w:p w14:paraId="62243DA9" w14:textId="77777777" w:rsidR="00F871F4" w:rsidRPr="00682C9C" w:rsidRDefault="00F871F4" w:rsidP="00841023">
      <w:pPr>
        <w:spacing w:after="120" w:line="216" w:lineRule="auto"/>
        <w:rPr>
          <w:rFonts w:ascii="Arial" w:hAnsi="Arial"/>
          <w:b/>
          <w:bCs/>
          <w:sz w:val="19"/>
          <w:szCs w:val="19"/>
          <w:lang w:val="ru"/>
        </w:rPr>
      </w:pPr>
      <w:r w:rsidRPr="00AC6793">
        <w:rPr>
          <w:rFonts w:ascii="Arial" w:hAnsi="Arial"/>
          <w:b/>
          <w:bCs/>
          <w:sz w:val="19"/>
          <w:szCs w:val="19"/>
          <w:lang w:val="ru"/>
        </w:rPr>
        <w:t xml:space="preserve">Заявления можно подать через Интернет на сайте </w:t>
      </w:r>
      <w:hyperlink r:id="rId14" w:history="1">
        <w:r w:rsidRPr="00AC6793">
          <w:rPr>
            <w:rStyle w:val="Hyperlink"/>
            <w:rFonts w:ascii="Arial" w:hAnsi="Arial"/>
            <w:b/>
            <w:bCs/>
            <w:sz w:val="19"/>
            <w:szCs w:val="19"/>
            <w:lang w:val="ru"/>
          </w:rPr>
          <w:t>nysrenthelp.otda.ny.gov</w:t>
        </w:r>
      </w:hyperlink>
      <w:r w:rsidRPr="00AC6793">
        <w:rPr>
          <w:rFonts w:ascii="Arial" w:hAnsi="Arial"/>
          <w:b/>
          <w:bCs/>
          <w:sz w:val="19"/>
          <w:szCs w:val="19"/>
          <w:lang w:val="ru"/>
        </w:rPr>
        <w:t>.</w:t>
      </w:r>
    </w:p>
    <w:tbl>
      <w:tblPr>
        <w:tblStyle w:val="TableGrid"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F871F4" w:rsidRPr="006421F6" w14:paraId="74DCF071" w14:textId="77777777" w:rsidTr="00F5150C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6421F6" w:rsidRDefault="00F871F4" w:rsidP="00F5150C">
            <w:pPr>
              <w:rPr>
                <w:rFonts w:ascii="Arial" w:hAnsi="Arial"/>
              </w:rPr>
            </w:pPr>
            <w:r w:rsidRPr="006421F6">
              <w:rPr>
                <w:rFonts w:ascii="Arial" w:hAnsi="Arial"/>
              </w:rPr>
              <w:t>[Insert logo and contact info here]</w:t>
            </w:r>
          </w:p>
        </w:tc>
      </w:tr>
    </w:tbl>
    <w:p w14:paraId="5B010A7F" w14:textId="77777777" w:rsidR="00F871F4" w:rsidRPr="00AF18C8" w:rsidRDefault="00F871F4" w:rsidP="00AF18C8">
      <w:pPr>
        <w:spacing w:after="0" w:line="240" w:lineRule="auto"/>
        <w:rPr>
          <w:sz w:val="20"/>
          <w:szCs w:val="20"/>
        </w:rPr>
      </w:pPr>
    </w:p>
    <w:p w14:paraId="51FC9642" w14:textId="77777777" w:rsidR="00F871F4" w:rsidRPr="00F871F4" w:rsidRDefault="00F871F4" w:rsidP="00F871F4">
      <w:pPr>
        <w:sectPr w:rsidR="00F871F4" w:rsidRPr="00F871F4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1D3FEF" w14:textId="77777777" w:rsidR="00F871F4" w:rsidRPr="00F871F4" w:rsidRDefault="00F871F4" w:rsidP="00AF18C8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ru"/>
        </w:rPr>
        <w:drawing>
          <wp:inline distT="0" distB="0" distL="0" distR="0" wp14:anchorId="6471809F" wp14:editId="352251D5">
            <wp:extent cx="6827654" cy="685800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3921AC80" w:rsidR="00013D1B" w:rsidRPr="00F871F4" w:rsidRDefault="00682C9C" w:rsidP="00AF18C8">
      <w:pPr>
        <w:spacing w:after="0" w:line="240" w:lineRule="auto"/>
        <w:rPr>
          <w:rFonts w:ascii="Arial" w:hAnsi="Arial"/>
          <w:sz w:val="16"/>
          <w:szCs w:val="16"/>
        </w:rPr>
      </w:pPr>
      <w:r w:rsidRPr="00682C9C">
        <w:rPr>
          <w:rFonts w:ascii="Arial" w:hAnsi="Arial"/>
          <w:sz w:val="16"/>
          <w:szCs w:val="16"/>
          <w:lang w:val="ru"/>
        </w:rPr>
        <w:t>(Rev. 08/21)</w:t>
      </w:r>
    </w:p>
    <w:sectPr w:rsidR="00013D1B" w:rsidRPr="00F871F4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9FC24" w14:textId="77777777" w:rsidR="0035083C" w:rsidRDefault="0035083C" w:rsidP="00F871F4">
      <w:pPr>
        <w:spacing w:after="0" w:line="240" w:lineRule="auto"/>
      </w:pPr>
      <w:r>
        <w:separator/>
      </w:r>
    </w:p>
  </w:endnote>
  <w:endnote w:type="continuationSeparator" w:id="0">
    <w:p w14:paraId="4E50C159" w14:textId="77777777" w:rsidR="0035083C" w:rsidRDefault="0035083C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5A4" w14:textId="77777777" w:rsidR="00F871F4" w:rsidRDefault="00F87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D799" w14:textId="77777777" w:rsidR="00F871F4" w:rsidRDefault="00F87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5E36" w14:textId="77777777" w:rsidR="00F871F4" w:rsidRDefault="00F871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B8A2" w14:textId="77777777" w:rsidR="0035083C" w:rsidRDefault="0035083C" w:rsidP="00F871F4">
      <w:pPr>
        <w:spacing w:after="0" w:line="240" w:lineRule="auto"/>
      </w:pPr>
      <w:r>
        <w:separator/>
      </w:r>
    </w:p>
  </w:footnote>
  <w:footnote w:type="continuationSeparator" w:id="0">
    <w:p w14:paraId="6CE58384" w14:textId="77777777" w:rsidR="0035083C" w:rsidRDefault="0035083C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F827" w14:textId="77777777" w:rsidR="00F871F4" w:rsidRDefault="00F87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19C0" w14:textId="77777777" w:rsidR="00F871F4" w:rsidRDefault="00F87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7E88" w14:textId="77777777" w:rsidR="00F871F4" w:rsidRDefault="00F871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B2064"/>
    <w:rsid w:val="001052C6"/>
    <w:rsid w:val="001A42B7"/>
    <w:rsid w:val="001F1E36"/>
    <w:rsid w:val="002565E4"/>
    <w:rsid w:val="00256B39"/>
    <w:rsid w:val="0033438B"/>
    <w:rsid w:val="0035083C"/>
    <w:rsid w:val="003A1880"/>
    <w:rsid w:val="003A3C63"/>
    <w:rsid w:val="003A60CF"/>
    <w:rsid w:val="004046F5"/>
    <w:rsid w:val="004678F3"/>
    <w:rsid w:val="004E1EF4"/>
    <w:rsid w:val="004E6ACE"/>
    <w:rsid w:val="005365FF"/>
    <w:rsid w:val="00540A02"/>
    <w:rsid w:val="005442B6"/>
    <w:rsid w:val="00576DB0"/>
    <w:rsid w:val="0059072A"/>
    <w:rsid w:val="0061278C"/>
    <w:rsid w:val="006378C5"/>
    <w:rsid w:val="006421F6"/>
    <w:rsid w:val="00682C9C"/>
    <w:rsid w:val="006D4625"/>
    <w:rsid w:val="007102BD"/>
    <w:rsid w:val="007911E5"/>
    <w:rsid w:val="007B7E29"/>
    <w:rsid w:val="007D6143"/>
    <w:rsid w:val="007D7D77"/>
    <w:rsid w:val="0080282A"/>
    <w:rsid w:val="00841023"/>
    <w:rsid w:val="00851FDD"/>
    <w:rsid w:val="00860252"/>
    <w:rsid w:val="00886D5E"/>
    <w:rsid w:val="009305F5"/>
    <w:rsid w:val="00996A34"/>
    <w:rsid w:val="00A253A5"/>
    <w:rsid w:val="00A53F9E"/>
    <w:rsid w:val="00A635CC"/>
    <w:rsid w:val="00A83DF1"/>
    <w:rsid w:val="00AA5481"/>
    <w:rsid w:val="00AB5D0A"/>
    <w:rsid w:val="00AC6793"/>
    <w:rsid w:val="00AD058B"/>
    <w:rsid w:val="00AD46AF"/>
    <w:rsid w:val="00AF18C8"/>
    <w:rsid w:val="00AF54D2"/>
    <w:rsid w:val="00B87EC4"/>
    <w:rsid w:val="00B9762E"/>
    <w:rsid w:val="00BB3C47"/>
    <w:rsid w:val="00BC358B"/>
    <w:rsid w:val="00CC4378"/>
    <w:rsid w:val="00CD6AD9"/>
    <w:rsid w:val="00D64454"/>
    <w:rsid w:val="00DA4E1C"/>
    <w:rsid w:val="00DD6E12"/>
    <w:rsid w:val="00E074B3"/>
    <w:rsid w:val="00EB4888"/>
    <w:rsid w:val="00ED3EDC"/>
    <w:rsid w:val="00EE5904"/>
    <w:rsid w:val="00F22FED"/>
    <w:rsid w:val="00F475A2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Flyer-RU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Flyer-RU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17</cp:revision>
  <dcterms:created xsi:type="dcterms:W3CDTF">2021-08-12T18:48:00Z</dcterms:created>
  <dcterms:modified xsi:type="dcterms:W3CDTF">2021-08-18T15:37:00Z</dcterms:modified>
</cp:coreProperties>
</file>